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C9" w:rsidRPr="00932A01" w:rsidRDefault="00541DC9" w:rsidP="00932A01">
      <w:pPr>
        <w:rPr>
          <w:rFonts w:ascii="仿宋" w:eastAsia="仿宋" w:hAnsi="仿宋"/>
          <w:sz w:val="28"/>
          <w:szCs w:val="28"/>
        </w:rPr>
      </w:pPr>
      <w:r w:rsidRPr="00932A01">
        <w:rPr>
          <w:rFonts w:ascii="仿宋" w:eastAsia="仿宋" w:hAnsi="仿宋" w:hint="eastAsia"/>
          <w:sz w:val="28"/>
          <w:szCs w:val="28"/>
        </w:rPr>
        <w:t>附件</w:t>
      </w:r>
      <w:r w:rsidRPr="00932A01">
        <w:rPr>
          <w:rFonts w:ascii="仿宋" w:eastAsia="仿宋" w:hAnsi="仿宋"/>
          <w:sz w:val="28"/>
          <w:szCs w:val="28"/>
        </w:rPr>
        <w:t>2</w:t>
      </w:r>
      <w:r w:rsidRPr="00932A01">
        <w:rPr>
          <w:rFonts w:ascii="仿宋" w:eastAsia="仿宋" w:hAnsi="仿宋" w:hint="eastAsia"/>
          <w:sz w:val="28"/>
          <w:szCs w:val="28"/>
        </w:rPr>
        <w:t>：</w:t>
      </w:r>
    </w:p>
    <w:p w:rsidR="00541DC9" w:rsidRDefault="00541DC9" w:rsidP="00932A01">
      <w:pPr>
        <w:jc w:val="center"/>
        <w:rPr>
          <w:rFonts w:ascii="黑体" w:eastAsia="黑体" w:hAnsi="黑体"/>
          <w:sz w:val="32"/>
          <w:szCs w:val="32"/>
        </w:rPr>
      </w:pPr>
      <w:r w:rsidRPr="00203F01">
        <w:rPr>
          <w:rFonts w:ascii="黑体" w:eastAsia="黑体" w:hAnsi="黑体" w:hint="eastAsia"/>
          <w:sz w:val="32"/>
          <w:szCs w:val="32"/>
        </w:rPr>
        <w:t>赤峰学院应用型示范课程项目</w:t>
      </w:r>
      <w:r>
        <w:rPr>
          <w:rFonts w:ascii="黑体" w:eastAsia="黑体" w:hAnsi="黑体" w:hint="eastAsia"/>
          <w:sz w:val="32"/>
          <w:szCs w:val="32"/>
        </w:rPr>
        <w:t>建设方案</w:t>
      </w:r>
    </w:p>
    <w:p w:rsidR="00541DC9" w:rsidRPr="00203F01" w:rsidRDefault="00541DC9" w:rsidP="00932A01">
      <w:pPr>
        <w:widowControl/>
        <w:shd w:val="clear" w:color="auto" w:fill="FFFFFF"/>
        <w:spacing w:line="585" w:lineRule="exact"/>
        <w:ind w:firstLine="645"/>
        <w:jc w:val="left"/>
        <w:rPr>
          <w:rFonts w:ascii="仿宋" w:eastAsia="仿宋" w:hAnsi="仿宋" w:cs="宋体"/>
          <w:b/>
          <w:color w:val="333333"/>
          <w:kern w:val="0"/>
          <w:sz w:val="28"/>
          <w:szCs w:val="28"/>
        </w:rPr>
      </w:pPr>
      <w:r w:rsidRPr="00203F01">
        <w:rPr>
          <w:rFonts w:ascii="仿宋" w:eastAsia="仿宋" w:hAnsi="仿宋" w:cs="宋体" w:hint="eastAsia"/>
          <w:b/>
          <w:color w:val="333333"/>
          <w:kern w:val="0"/>
          <w:sz w:val="28"/>
          <w:szCs w:val="28"/>
        </w:rPr>
        <w:t>一、指导思想</w:t>
      </w:r>
    </w:p>
    <w:p w:rsidR="00541DC9" w:rsidRPr="00203F01" w:rsidRDefault="00541DC9" w:rsidP="00AF3FAF">
      <w:pPr>
        <w:widowControl/>
        <w:shd w:val="clear" w:color="auto" w:fill="FFFFFF"/>
        <w:spacing w:line="360" w:lineRule="atLeast"/>
        <w:ind w:firstLineChars="202" w:firstLine="31680"/>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以习近平新时代中国特色社会主义思想为指导，贯彻落实党的十九大精神，落实立德树人根本任务，把立德树人成效作为一切工作的根本标准，深入挖掘各类课程和教学方式中蕴含的思想政治教育元素，建设适应新时代要求的一流本科课程，让课程优起来、教师强起来、学生忙起来、管理严起来、效果实起来，形成一流本科课程体系，构建更高水平人才培养体系。</w:t>
      </w:r>
    </w:p>
    <w:p w:rsidR="00541DC9" w:rsidRPr="00203F01" w:rsidRDefault="00541DC9" w:rsidP="00932A01">
      <w:pPr>
        <w:widowControl/>
        <w:shd w:val="clear" w:color="auto" w:fill="FFFFFF"/>
        <w:spacing w:line="585" w:lineRule="exact"/>
        <w:ind w:firstLine="645"/>
        <w:jc w:val="left"/>
        <w:rPr>
          <w:rFonts w:ascii="仿宋" w:eastAsia="仿宋" w:hAnsi="仿宋" w:cs="宋体"/>
          <w:b/>
          <w:color w:val="333333"/>
          <w:kern w:val="0"/>
          <w:sz w:val="28"/>
          <w:szCs w:val="28"/>
        </w:rPr>
      </w:pPr>
      <w:r w:rsidRPr="00203F01">
        <w:rPr>
          <w:rFonts w:ascii="仿宋" w:eastAsia="仿宋" w:hAnsi="仿宋" w:cs="宋体" w:hint="eastAsia"/>
          <w:b/>
          <w:color w:val="333333"/>
          <w:kern w:val="0"/>
          <w:sz w:val="28"/>
          <w:szCs w:val="28"/>
        </w:rPr>
        <w:t>二、</w:t>
      </w:r>
      <w:r>
        <w:rPr>
          <w:rFonts w:ascii="仿宋" w:eastAsia="仿宋" w:hAnsi="仿宋" w:cs="宋体" w:hint="eastAsia"/>
          <w:b/>
          <w:color w:val="333333"/>
          <w:kern w:val="0"/>
          <w:sz w:val="28"/>
          <w:szCs w:val="28"/>
        </w:rPr>
        <w:t>建设</w:t>
      </w:r>
      <w:r w:rsidRPr="00203F01">
        <w:rPr>
          <w:rFonts w:ascii="仿宋" w:eastAsia="仿宋" w:hAnsi="仿宋" w:cs="宋体" w:hint="eastAsia"/>
          <w:b/>
          <w:color w:val="333333"/>
          <w:kern w:val="0"/>
          <w:sz w:val="28"/>
          <w:szCs w:val="28"/>
        </w:rPr>
        <w:t>原则</w:t>
      </w:r>
    </w:p>
    <w:p w:rsidR="00541DC9" w:rsidRPr="00203F01" w:rsidRDefault="00541DC9" w:rsidP="00AF3FAF">
      <w:pPr>
        <w:widowControl/>
        <w:shd w:val="clear" w:color="auto" w:fill="FFFFFF"/>
        <w:spacing w:line="585" w:lineRule="exact"/>
        <w:ind w:firstLineChars="200" w:firstLine="31680"/>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提升高阶性。课程目标坚持知识、能力、素质有机融合，培养学生解决复杂问题的综合能力和高级思维。课程内容强调广度和深度，突破习惯性认知模式，培养学生深度分析、大胆质疑、勇于创新的精神和能力。</w:t>
      </w:r>
    </w:p>
    <w:p w:rsidR="00541DC9" w:rsidRPr="00203F01" w:rsidRDefault="00541DC9" w:rsidP="00932A01">
      <w:pPr>
        <w:widowControl/>
        <w:shd w:val="clear" w:color="auto" w:fill="FFFFFF"/>
        <w:spacing w:line="585" w:lineRule="exact"/>
        <w:ind w:firstLine="645"/>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突出创新性。教学内容体现前沿性与时代性，及时将学术研究、科技发展前沿成果引入课程。教学方法体现先进性与互动性，大力推进现代信息技术与教学深度融合，积极引导学生进行探究式与个性化学习。</w:t>
      </w:r>
    </w:p>
    <w:p w:rsidR="00541DC9" w:rsidRPr="00203F01" w:rsidRDefault="00541DC9" w:rsidP="00932A01">
      <w:pPr>
        <w:widowControl/>
        <w:shd w:val="clear" w:color="auto" w:fill="FFFFFF"/>
        <w:spacing w:line="585" w:lineRule="exact"/>
        <w:ind w:firstLine="645"/>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增加挑战度。课程设计增加研究性、创新性、综合性内容，加大学生学习投入，科学“增负”，让学生体验“跳一跳才能够得着”的学习挑战。严格考核考试评价，增强学生经过刻苦学习收获能力和素质提高的成就感。</w:t>
      </w:r>
    </w:p>
    <w:p w:rsidR="00541DC9" w:rsidRPr="00203F01" w:rsidRDefault="00541DC9" w:rsidP="00932A01">
      <w:pPr>
        <w:widowControl/>
        <w:shd w:val="clear" w:color="auto" w:fill="FFFFFF"/>
        <w:spacing w:line="585" w:lineRule="exact"/>
        <w:ind w:firstLine="645"/>
        <w:jc w:val="left"/>
        <w:rPr>
          <w:rFonts w:ascii="仿宋" w:eastAsia="仿宋" w:hAnsi="仿宋" w:cs="宋体"/>
          <w:b/>
          <w:color w:val="333333"/>
          <w:kern w:val="0"/>
          <w:sz w:val="28"/>
          <w:szCs w:val="28"/>
        </w:rPr>
      </w:pPr>
      <w:r w:rsidRPr="00203F01">
        <w:rPr>
          <w:rFonts w:ascii="仿宋" w:eastAsia="仿宋" w:hAnsi="仿宋" w:cs="宋体" w:hint="eastAsia"/>
          <w:b/>
          <w:color w:val="333333"/>
          <w:kern w:val="0"/>
          <w:sz w:val="28"/>
          <w:szCs w:val="28"/>
        </w:rPr>
        <w:t>三、建设标准</w:t>
      </w:r>
    </w:p>
    <w:p w:rsidR="00541DC9" w:rsidRPr="00203F01" w:rsidRDefault="00541DC9" w:rsidP="00932A01">
      <w:pPr>
        <w:widowControl/>
        <w:shd w:val="clear" w:color="auto" w:fill="FFFFFF"/>
        <w:spacing w:line="585" w:lineRule="exact"/>
        <w:ind w:firstLine="645"/>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课程建设要紧紧围绕金课“两性一度”标准，即高阶性、创新性和挑战度。高阶性指的是课程以知识、能力、素质的有机融合，培养学生解决复杂问题的综合能力和高级思维；创新性指的是课程内容体现前沿性和时代性、教学形式体现先进性和互动性、学习结果具有探究性和个性化；挑战度指的是课程有一定难度，学生课上课下需要较多时间学习和思考。同时，也要充分体现课程思政要求，构建全员、全程、全方位育人格局，把“立德树人”作为教育根本任务的综合教育理念。项目建设能反应前沿性和时代性课程、重视建设新技术新方法下体现师生互动型和探究性的教学创新性和挑战性课程。</w:t>
      </w:r>
    </w:p>
    <w:p w:rsidR="00541DC9" w:rsidRPr="00203F01" w:rsidRDefault="00541DC9" w:rsidP="00932A01">
      <w:pPr>
        <w:widowControl/>
        <w:shd w:val="clear" w:color="auto" w:fill="FFFFFF"/>
        <w:spacing w:line="585" w:lineRule="exact"/>
        <w:ind w:firstLine="645"/>
        <w:jc w:val="left"/>
        <w:rPr>
          <w:rFonts w:ascii="仿宋" w:eastAsia="仿宋" w:hAnsi="仿宋" w:cs="宋体"/>
          <w:b/>
          <w:color w:val="333333"/>
          <w:kern w:val="0"/>
          <w:sz w:val="28"/>
          <w:szCs w:val="28"/>
        </w:rPr>
      </w:pPr>
      <w:r w:rsidRPr="00203F01">
        <w:rPr>
          <w:rFonts w:ascii="仿宋" w:eastAsia="仿宋" w:hAnsi="仿宋" w:cs="宋体" w:hint="eastAsia"/>
          <w:b/>
          <w:color w:val="333333"/>
          <w:kern w:val="0"/>
          <w:sz w:val="28"/>
          <w:szCs w:val="28"/>
        </w:rPr>
        <w:t>四、建设内容</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一）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（二）课程目标有效支撑培养目标达成。课程目标符合学校办学定位和人才培养目标，注重知识、能力、素质培养。</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（三）课程教学设计科学合理。围绕目标达成、教学内容、组织实施和多元评价需求进行整体规划，教学策略、教学方法、教学过程、教学评价等设计合理。</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（四）教学理念先进。坚持立德树人，体现以学生发展为中心，致力于开启学生内在潜力和学习动力，注重学生德智体美劳全面发展。</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（五）教学组织与实施突出学生中心地位。根据学生认知规律和接受特点，创新教与学模式，因材施教，促进师生之间、学生之间的交流互动、资源共享、知识生成，教学反馈及时，教学效果显著。</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六）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rsidR="00541DC9" w:rsidRPr="007B607A" w:rsidRDefault="00541DC9" w:rsidP="007B607A">
      <w:pPr>
        <w:widowControl/>
        <w:shd w:val="clear" w:color="auto" w:fill="FFFFFF"/>
        <w:spacing w:line="585" w:lineRule="exact"/>
        <w:ind w:firstLine="645"/>
        <w:jc w:val="left"/>
        <w:rPr>
          <w:rFonts w:ascii="仿宋" w:eastAsia="仿宋" w:hAnsi="仿宋" w:cs="宋体"/>
          <w:color w:val="333333"/>
          <w:kern w:val="0"/>
          <w:sz w:val="28"/>
          <w:szCs w:val="28"/>
        </w:rPr>
      </w:pPr>
      <w:r w:rsidRPr="007B607A">
        <w:rPr>
          <w:rFonts w:ascii="仿宋" w:eastAsia="仿宋" w:hAnsi="仿宋" w:cs="宋体" w:hint="eastAsia"/>
          <w:color w:val="333333"/>
          <w:kern w:val="0"/>
          <w:sz w:val="28"/>
          <w:szCs w:val="28"/>
        </w:rPr>
        <w:t>（七）课程管理与评价科学且可测量。教师备课要求明确，学生学习管理严格。针对教学目标、教学内容、教学组织等采用多元化考核评价，过程可回溯，诊断改进积极有效。教学过程材料完整，可借鉴可监督。</w:t>
      </w:r>
    </w:p>
    <w:p w:rsidR="00541DC9" w:rsidRPr="00203F01" w:rsidRDefault="00541DC9" w:rsidP="00932A01">
      <w:pPr>
        <w:widowControl/>
        <w:shd w:val="clear" w:color="auto" w:fill="FFFFFF"/>
        <w:spacing w:line="585" w:lineRule="exact"/>
        <w:ind w:firstLine="645"/>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八</w:t>
      </w:r>
      <w:r w:rsidRPr="00203F01">
        <w:rPr>
          <w:rFonts w:ascii="仿宋" w:eastAsia="仿宋" w:hAnsi="仿宋" w:cs="宋体" w:hint="eastAsia"/>
          <w:color w:val="333333"/>
          <w:kern w:val="0"/>
          <w:sz w:val="28"/>
          <w:szCs w:val="28"/>
        </w:rPr>
        <w:t>）开展课程建设情况调研工作，结合学生反馈意见，及时调整课程建设内容和教学方法手段。</w:t>
      </w:r>
    </w:p>
    <w:p w:rsidR="00541DC9" w:rsidRDefault="00541DC9" w:rsidP="00932A01">
      <w:pPr>
        <w:widowControl/>
        <w:shd w:val="clear" w:color="auto" w:fill="FFFFFF"/>
        <w:spacing w:line="585" w:lineRule="exact"/>
        <w:ind w:firstLine="645"/>
        <w:jc w:val="left"/>
        <w:rPr>
          <w:rFonts w:ascii="仿宋" w:eastAsia="仿宋" w:hAnsi="仿宋" w:cs="宋体"/>
          <w:color w:val="333333"/>
          <w:kern w:val="0"/>
          <w:sz w:val="28"/>
          <w:szCs w:val="28"/>
        </w:rPr>
      </w:pPr>
      <w:r w:rsidRPr="00203F01">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九</w:t>
      </w:r>
      <w:r w:rsidRPr="00203F01">
        <w:rPr>
          <w:rFonts w:ascii="仿宋" w:eastAsia="仿宋" w:hAnsi="仿宋" w:cs="宋体" w:hint="eastAsia"/>
          <w:color w:val="333333"/>
          <w:kern w:val="0"/>
          <w:sz w:val="28"/>
          <w:szCs w:val="28"/>
        </w:rPr>
        <w:t>）总结课程建设经验，发挥示范引领作用，推动学校提高课程建设整体水平。</w:t>
      </w:r>
    </w:p>
    <w:sectPr w:rsidR="00541DC9" w:rsidSect="00901CC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DC9" w:rsidRDefault="00541DC9" w:rsidP="00932A01">
      <w:r>
        <w:separator/>
      </w:r>
    </w:p>
  </w:endnote>
  <w:endnote w:type="continuationSeparator" w:id="0">
    <w:p w:rsidR="00541DC9" w:rsidRDefault="00541DC9" w:rsidP="00932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C9" w:rsidRDefault="00541DC9">
    <w:pPr>
      <w:pStyle w:val="Footer"/>
      <w:jc w:val="center"/>
    </w:pPr>
    <w:fldSimple w:instr="PAGE   \* MERGEFORMAT">
      <w:r w:rsidRPr="00AF3FAF">
        <w:rPr>
          <w:noProof/>
          <w:lang w:val="zh-CN"/>
        </w:rPr>
        <w:t>3</w:t>
      </w:r>
    </w:fldSimple>
  </w:p>
  <w:p w:rsidR="00541DC9" w:rsidRDefault="00541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DC9" w:rsidRDefault="00541DC9" w:rsidP="00932A01">
      <w:r>
        <w:separator/>
      </w:r>
    </w:p>
  </w:footnote>
  <w:footnote w:type="continuationSeparator" w:id="0">
    <w:p w:rsidR="00541DC9" w:rsidRDefault="00541DC9" w:rsidP="00932A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FD7"/>
    <w:rsid w:val="000578F7"/>
    <w:rsid w:val="001A3E7B"/>
    <w:rsid w:val="00203F01"/>
    <w:rsid w:val="002E5164"/>
    <w:rsid w:val="003D3648"/>
    <w:rsid w:val="00541DC9"/>
    <w:rsid w:val="005B4E48"/>
    <w:rsid w:val="00784AE2"/>
    <w:rsid w:val="007B607A"/>
    <w:rsid w:val="008423DE"/>
    <w:rsid w:val="00901CC1"/>
    <w:rsid w:val="00932A01"/>
    <w:rsid w:val="00956C4C"/>
    <w:rsid w:val="00961B59"/>
    <w:rsid w:val="00986FD7"/>
    <w:rsid w:val="00AF3FAF"/>
    <w:rsid w:val="00CF1437"/>
    <w:rsid w:val="00D860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0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2A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32A01"/>
    <w:rPr>
      <w:rFonts w:cs="Times New Roman"/>
      <w:sz w:val="18"/>
      <w:szCs w:val="18"/>
    </w:rPr>
  </w:style>
  <w:style w:type="paragraph" w:styleId="Footer">
    <w:name w:val="footer"/>
    <w:basedOn w:val="Normal"/>
    <w:link w:val="FooterChar"/>
    <w:uiPriority w:val="99"/>
    <w:rsid w:val="00932A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32A01"/>
    <w:rPr>
      <w:rFonts w:cs="Times New Roman"/>
      <w:sz w:val="18"/>
      <w:szCs w:val="18"/>
    </w:rPr>
  </w:style>
  <w:style w:type="paragraph" w:styleId="NormalWeb">
    <w:name w:val="Normal (Web)"/>
    <w:basedOn w:val="Normal"/>
    <w:uiPriority w:val="99"/>
    <w:rsid w:val="005B4E4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212</Words>
  <Characters>1209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AutoBVT</cp:lastModifiedBy>
  <cp:revision>4</cp:revision>
  <dcterms:created xsi:type="dcterms:W3CDTF">2019-11-25T12:10:00Z</dcterms:created>
  <dcterms:modified xsi:type="dcterms:W3CDTF">2019-12-04T00:01:00Z</dcterms:modified>
</cp:coreProperties>
</file>