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cs="黑体" w:asciiTheme="minorEastAsia" w:hAnsiTheme="minorEastAsia"/>
          <w:b/>
          <w:bCs/>
          <w:kern w:val="0"/>
          <w:sz w:val="24"/>
          <w:szCs w:val="24"/>
        </w:rPr>
      </w:pPr>
      <w:r>
        <w:rPr>
          <w:rFonts w:hint="eastAsia" w:cs="黑体" w:asciiTheme="minorEastAsia" w:hAnsiTheme="minorEastAsia"/>
          <w:b/>
          <w:bCs/>
          <w:kern w:val="0"/>
          <w:sz w:val="24"/>
          <w:szCs w:val="24"/>
        </w:rPr>
        <w:t>附件1：</w:t>
      </w:r>
    </w:p>
    <w:p>
      <w:pPr>
        <w:spacing w:line="360" w:lineRule="auto"/>
        <w:jc w:val="center"/>
        <w:rPr>
          <w:rFonts w:cs="黑体" w:asciiTheme="minorEastAsia" w:hAnsiTheme="minorEastAsia"/>
          <w:b/>
          <w:bCs/>
          <w:kern w:val="0"/>
          <w:sz w:val="36"/>
          <w:szCs w:val="36"/>
        </w:rPr>
      </w:pPr>
      <w:r>
        <w:rPr>
          <w:rFonts w:hint="eastAsia" w:cs="黑体" w:asciiTheme="minorEastAsia" w:hAnsiTheme="minorEastAsia"/>
          <w:b/>
          <w:bCs/>
          <w:kern w:val="0"/>
          <w:sz w:val="32"/>
          <w:szCs w:val="32"/>
        </w:rPr>
        <w:t>赤峰学院20</w:t>
      </w:r>
      <w:r>
        <w:rPr>
          <w:rFonts w:hint="eastAsia" w:cs="黑体" w:asciiTheme="minorEastAsia" w:hAnsiTheme="minorEastAsia"/>
          <w:b/>
          <w:bCs/>
          <w:kern w:val="0"/>
          <w:sz w:val="32"/>
          <w:szCs w:val="32"/>
          <w:lang w:val="en-US" w:eastAsia="zh-CN"/>
        </w:rPr>
        <w:t>21</w:t>
      </w:r>
      <w:r>
        <w:rPr>
          <w:rFonts w:hint="eastAsia" w:cs="黑体" w:asciiTheme="minorEastAsia" w:hAnsiTheme="minorEastAsia"/>
          <w:b/>
          <w:bCs/>
          <w:kern w:val="0"/>
          <w:sz w:val="32"/>
          <w:szCs w:val="32"/>
        </w:rPr>
        <w:t>-202</w:t>
      </w:r>
      <w:r>
        <w:rPr>
          <w:rFonts w:hint="eastAsia" w:cs="黑体" w:asciiTheme="minorEastAsia" w:hAnsiTheme="minorEastAsia"/>
          <w:b/>
          <w:bCs/>
          <w:kern w:val="0"/>
          <w:sz w:val="32"/>
          <w:szCs w:val="32"/>
          <w:lang w:val="en-US" w:eastAsia="zh-CN"/>
        </w:rPr>
        <w:t>2</w:t>
      </w:r>
      <w:r>
        <w:rPr>
          <w:rFonts w:hint="eastAsia" w:cs="黑体" w:asciiTheme="minorEastAsia" w:hAnsiTheme="minorEastAsia"/>
          <w:b/>
          <w:bCs/>
          <w:kern w:val="0"/>
          <w:sz w:val="32"/>
          <w:szCs w:val="32"/>
        </w:rPr>
        <w:t>学年度疫情期间本专科线上教学情况统计表</w:t>
      </w:r>
    </w:p>
    <w:p>
      <w:pPr>
        <w:spacing w:line="360" w:lineRule="auto"/>
        <w:ind w:firstLine="281" w:firstLineChars="100"/>
        <w:rPr>
          <w:rFonts w:ascii="仿宋_GB2312" w:hAnsi="仿宋_GB2312" w:eastAsia="仿宋_GB2312" w:cs="仿宋_GB2312"/>
          <w:sz w:val="24"/>
          <w:szCs w:val="24"/>
        </w:rPr>
      </w:pPr>
      <w:r>
        <w:rPr>
          <w:rFonts w:hint="eastAsia" w:ascii="仿宋_GB2312" w:hAnsi="仿宋_GB2312" w:eastAsia="仿宋_GB2312" w:cs="仿宋_GB2312"/>
          <w:b/>
          <w:bCs/>
          <w:sz w:val="28"/>
          <w:szCs w:val="28"/>
        </w:rPr>
        <w:t xml:space="preserve">学院：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 xml:space="preserve">    周次：第</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周                       统计时间：</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日</w:t>
      </w:r>
    </w:p>
    <w:tbl>
      <w:tblPr>
        <w:tblStyle w:val="7"/>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31"/>
        <w:gridCol w:w="916"/>
        <w:gridCol w:w="1305"/>
        <w:gridCol w:w="1546"/>
        <w:gridCol w:w="956"/>
        <w:gridCol w:w="1103"/>
        <w:gridCol w:w="1512"/>
        <w:gridCol w:w="1259"/>
        <w:gridCol w:w="788"/>
        <w:gridCol w:w="1012"/>
        <w:gridCol w:w="115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231"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教研室</w:t>
            </w:r>
          </w:p>
        </w:tc>
        <w:tc>
          <w:tcPr>
            <w:tcW w:w="916"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授课</w:t>
            </w:r>
          </w:p>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教师</w:t>
            </w:r>
          </w:p>
        </w:tc>
        <w:tc>
          <w:tcPr>
            <w:tcW w:w="1305"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课程名称</w:t>
            </w:r>
          </w:p>
        </w:tc>
        <w:tc>
          <w:tcPr>
            <w:tcW w:w="1546"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授课班级</w:t>
            </w:r>
          </w:p>
        </w:tc>
        <w:tc>
          <w:tcPr>
            <w:tcW w:w="956"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课表上课时间</w:t>
            </w:r>
          </w:p>
        </w:tc>
        <w:tc>
          <w:tcPr>
            <w:tcW w:w="1103"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是否开展线上教学</w:t>
            </w:r>
          </w:p>
        </w:tc>
        <w:tc>
          <w:tcPr>
            <w:tcW w:w="1512"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实际上课时间</w:t>
            </w:r>
          </w:p>
        </w:tc>
        <w:tc>
          <w:tcPr>
            <w:tcW w:w="1259"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教学内容</w:t>
            </w:r>
          </w:p>
        </w:tc>
        <w:tc>
          <w:tcPr>
            <w:tcW w:w="788"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班级人数</w:t>
            </w:r>
          </w:p>
        </w:tc>
        <w:tc>
          <w:tcPr>
            <w:tcW w:w="1012"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实际上</w:t>
            </w:r>
          </w:p>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课人数</w:t>
            </w:r>
          </w:p>
        </w:tc>
        <w:tc>
          <w:tcPr>
            <w:tcW w:w="1151"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教学平台</w:t>
            </w:r>
          </w:p>
        </w:tc>
        <w:tc>
          <w:tcPr>
            <w:tcW w:w="644" w:type="dxa"/>
          </w:tcPr>
          <w:p>
            <w:pPr>
              <w:spacing w:line="40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1</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ind w:firstLine="210" w:firstLineChars="100"/>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2</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ind w:firstLine="210" w:firstLineChars="100"/>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ind w:firstLine="210" w:firstLineChars="100"/>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ind w:firstLine="210" w:firstLineChars="100"/>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231" w:type="dxa"/>
          </w:tcPr>
          <w:p>
            <w:pPr>
              <w:spacing w:line="400" w:lineRule="exact"/>
              <w:rPr>
                <w:rFonts w:asciiTheme="minorEastAsia" w:hAnsiTheme="minorEastAsia" w:cstheme="minorEastAsia"/>
                <w:kern w:val="0"/>
                <w:szCs w:val="21"/>
              </w:rPr>
            </w:pPr>
          </w:p>
        </w:tc>
        <w:tc>
          <w:tcPr>
            <w:tcW w:w="916" w:type="dxa"/>
          </w:tcPr>
          <w:p>
            <w:pPr>
              <w:spacing w:line="400" w:lineRule="exact"/>
              <w:rPr>
                <w:rFonts w:asciiTheme="minorEastAsia" w:hAnsiTheme="minorEastAsia" w:cstheme="minorEastAsia"/>
                <w:kern w:val="0"/>
                <w:szCs w:val="21"/>
              </w:rPr>
            </w:pPr>
          </w:p>
        </w:tc>
        <w:tc>
          <w:tcPr>
            <w:tcW w:w="1305" w:type="dxa"/>
          </w:tcPr>
          <w:p>
            <w:pPr>
              <w:spacing w:line="400" w:lineRule="exact"/>
              <w:rPr>
                <w:rFonts w:asciiTheme="minorEastAsia" w:hAnsiTheme="minorEastAsia" w:cstheme="minorEastAsia"/>
                <w:kern w:val="0"/>
                <w:szCs w:val="21"/>
              </w:rPr>
            </w:pPr>
          </w:p>
        </w:tc>
        <w:tc>
          <w:tcPr>
            <w:tcW w:w="1546" w:type="dxa"/>
          </w:tcPr>
          <w:p>
            <w:pPr>
              <w:spacing w:line="400" w:lineRule="exact"/>
              <w:rPr>
                <w:rFonts w:asciiTheme="minorEastAsia" w:hAnsiTheme="minorEastAsia" w:cstheme="minorEastAsia"/>
                <w:kern w:val="0"/>
                <w:szCs w:val="21"/>
              </w:rPr>
            </w:pPr>
          </w:p>
        </w:tc>
        <w:tc>
          <w:tcPr>
            <w:tcW w:w="956" w:type="dxa"/>
          </w:tcPr>
          <w:p>
            <w:pPr>
              <w:spacing w:line="400" w:lineRule="exact"/>
              <w:rPr>
                <w:rFonts w:asciiTheme="minorEastAsia" w:hAnsiTheme="minorEastAsia" w:cstheme="minorEastAsia"/>
                <w:kern w:val="0"/>
                <w:szCs w:val="21"/>
              </w:rPr>
            </w:pPr>
          </w:p>
        </w:tc>
        <w:tc>
          <w:tcPr>
            <w:tcW w:w="1103" w:type="dxa"/>
          </w:tcPr>
          <w:p>
            <w:pPr>
              <w:spacing w:line="400" w:lineRule="exact"/>
              <w:jc w:val="center"/>
              <w:rPr>
                <w:rFonts w:asciiTheme="minorEastAsia" w:hAnsiTheme="minorEastAsia" w:cstheme="minorEastAsia"/>
                <w:kern w:val="0"/>
                <w:szCs w:val="21"/>
              </w:rPr>
            </w:pPr>
          </w:p>
        </w:tc>
        <w:tc>
          <w:tcPr>
            <w:tcW w:w="1512" w:type="dxa"/>
          </w:tcPr>
          <w:p>
            <w:pPr>
              <w:spacing w:line="400" w:lineRule="exact"/>
              <w:rPr>
                <w:rFonts w:asciiTheme="minorEastAsia" w:hAnsiTheme="minorEastAsia" w:cstheme="minorEastAsia"/>
                <w:kern w:val="0"/>
                <w:szCs w:val="21"/>
              </w:rPr>
            </w:pPr>
          </w:p>
        </w:tc>
        <w:tc>
          <w:tcPr>
            <w:tcW w:w="1259" w:type="dxa"/>
          </w:tcPr>
          <w:p>
            <w:pPr>
              <w:spacing w:line="400" w:lineRule="exact"/>
              <w:rPr>
                <w:rFonts w:asciiTheme="minorEastAsia" w:hAnsiTheme="minorEastAsia" w:cstheme="minorEastAsia"/>
                <w:kern w:val="0"/>
                <w:szCs w:val="21"/>
              </w:rPr>
            </w:pPr>
          </w:p>
        </w:tc>
        <w:tc>
          <w:tcPr>
            <w:tcW w:w="788" w:type="dxa"/>
          </w:tcPr>
          <w:p>
            <w:pPr>
              <w:spacing w:line="400" w:lineRule="exact"/>
              <w:rPr>
                <w:rFonts w:asciiTheme="minorEastAsia" w:hAnsiTheme="minorEastAsia" w:cstheme="minorEastAsia"/>
                <w:kern w:val="0"/>
                <w:szCs w:val="21"/>
              </w:rPr>
            </w:pPr>
          </w:p>
        </w:tc>
        <w:tc>
          <w:tcPr>
            <w:tcW w:w="1012" w:type="dxa"/>
          </w:tcPr>
          <w:p>
            <w:pPr>
              <w:spacing w:line="400" w:lineRule="exact"/>
              <w:rPr>
                <w:rFonts w:asciiTheme="minorEastAsia" w:hAnsiTheme="minorEastAsia" w:cstheme="minorEastAsia"/>
                <w:kern w:val="0"/>
                <w:szCs w:val="21"/>
              </w:rPr>
            </w:pPr>
          </w:p>
        </w:tc>
        <w:tc>
          <w:tcPr>
            <w:tcW w:w="1151" w:type="dxa"/>
          </w:tcPr>
          <w:p>
            <w:pPr>
              <w:spacing w:line="400" w:lineRule="exact"/>
              <w:rPr>
                <w:rFonts w:asciiTheme="minorEastAsia" w:hAnsiTheme="minorEastAsia" w:cstheme="minorEastAsia"/>
                <w:kern w:val="0"/>
                <w:szCs w:val="21"/>
              </w:rPr>
            </w:pPr>
          </w:p>
        </w:tc>
        <w:tc>
          <w:tcPr>
            <w:tcW w:w="644" w:type="dxa"/>
          </w:tcPr>
          <w:p>
            <w:pPr>
              <w:spacing w:line="400" w:lineRule="exact"/>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1231" w:type="dxa"/>
          </w:tcPr>
          <w:p>
            <w:pPr>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jc w:val="left"/>
              <w:rPr>
                <w:rFonts w:ascii="仿宋_GB2312" w:hAnsi="仿宋_GB2312" w:eastAsia="仿宋_GB2312" w:cs="仿宋_GB2312"/>
                <w:kern w:val="0"/>
                <w:szCs w:val="21"/>
              </w:rPr>
            </w:pPr>
          </w:p>
        </w:tc>
        <w:tc>
          <w:tcPr>
            <w:tcW w:w="1546" w:type="dxa"/>
          </w:tcPr>
          <w:p>
            <w:pPr>
              <w:spacing w:line="400" w:lineRule="exact"/>
              <w:jc w:val="lef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jc w:val="lef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1231" w:type="dxa"/>
          </w:tcPr>
          <w:p>
            <w:pPr>
              <w:rPr>
                <w:rFonts w:ascii="仿宋_GB2312" w:hAnsi="仿宋_GB2312" w:eastAsia="仿宋_GB2312" w:cs="仿宋_GB2312"/>
                <w:kern w:val="0"/>
                <w:szCs w:val="21"/>
              </w:rPr>
            </w:pPr>
          </w:p>
        </w:tc>
        <w:tc>
          <w:tcPr>
            <w:tcW w:w="916" w:type="dxa"/>
          </w:tcPr>
          <w:p>
            <w:pPr>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1231" w:type="dxa"/>
          </w:tcPr>
          <w:p>
            <w:pPr>
              <w:rPr>
                <w:rFonts w:ascii="仿宋_GB2312" w:hAnsi="仿宋_GB2312" w:eastAsia="仿宋_GB2312" w:cs="仿宋_GB2312"/>
                <w:kern w:val="0"/>
                <w:szCs w:val="21"/>
              </w:rPr>
            </w:pPr>
          </w:p>
        </w:tc>
        <w:tc>
          <w:tcPr>
            <w:tcW w:w="916" w:type="dxa"/>
          </w:tcPr>
          <w:p>
            <w:pPr>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1231" w:type="dxa"/>
          </w:tcPr>
          <w:p>
            <w:pPr>
              <w:rPr>
                <w:rFonts w:ascii="仿宋_GB2312" w:hAnsi="仿宋_GB2312" w:eastAsia="仿宋_GB2312" w:cs="仿宋_GB2312"/>
                <w:kern w:val="0"/>
                <w:szCs w:val="21"/>
              </w:rPr>
            </w:pPr>
          </w:p>
        </w:tc>
        <w:tc>
          <w:tcPr>
            <w:tcW w:w="916" w:type="dxa"/>
          </w:tcPr>
          <w:p>
            <w:pPr>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1231" w:type="dxa"/>
          </w:tcPr>
          <w:p>
            <w:pPr>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ind w:left="210" w:hanging="210" w:hangingChars="100"/>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231" w:type="dxa"/>
          </w:tcPr>
          <w:p>
            <w:pPr>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ind w:left="210" w:hanging="210" w:hangingChars="100"/>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231" w:type="dxa"/>
          </w:tcPr>
          <w:p>
            <w:pPr>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jc w:val="left"/>
              <w:rPr>
                <w:rFonts w:ascii="仿宋_GB2312" w:hAnsi="仿宋_GB2312" w:eastAsia="仿宋_GB2312" w:cs="仿宋_GB2312"/>
                <w:kern w:val="0"/>
                <w:szCs w:val="21"/>
              </w:rPr>
            </w:pPr>
          </w:p>
        </w:tc>
        <w:tc>
          <w:tcPr>
            <w:tcW w:w="1546" w:type="dxa"/>
          </w:tcPr>
          <w:p>
            <w:pPr>
              <w:spacing w:line="400" w:lineRule="exact"/>
              <w:jc w:val="lef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jc w:val="lef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1231" w:type="dxa"/>
          </w:tcPr>
          <w:p>
            <w:pPr>
              <w:rPr>
                <w:rFonts w:ascii="仿宋_GB2312" w:hAnsi="仿宋_GB2312" w:eastAsia="仿宋_GB2312" w:cs="仿宋_GB2312"/>
                <w:kern w:val="0"/>
                <w:szCs w:val="21"/>
              </w:rPr>
            </w:pPr>
          </w:p>
        </w:tc>
        <w:tc>
          <w:tcPr>
            <w:tcW w:w="916" w:type="dxa"/>
          </w:tcPr>
          <w:p>
            <w:pPr>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1231" w:type="dxa"/>
          </w:tcPr>
          <w:p>
            <w:pPr>
              <w:rPr>
                <w:rFonts w:ascii="仿宋_GB2312" w:hAnsi="仿宋_GB2312" w:eastAsia="仿宋_GB2312" w:cs="仿宋_GB2312"/>
                <w:kern w:val="0"/>
                <w:szCs w:val="21"/>
              </w:rPr>
            </w:pPr>
          </w:p>
        </w:tc>
        <w:tc>
          <w:tcPr>
            <w:tcW w:w="916" w:type="dxa"/>
          </w:tcPr>
          <w:p>
            <w:pPr>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vAlign w:val="center"/>
          </w:tcPr>
          <w:p>
            <w:pPr>
              <w:jc w:val="center"/>
              <w:rPr>
                <w:rFonts w:ascii="仿宋_GB2312" w:hAnsi="仿宋_GB2312" w:eastAsia="仿宋_GB2312" w:cs="仿宋_GB2312"/>
                <w:kern w:val="0"/>
                <w:szCs w:val="21"/>
              </w:rPr>
            </w:pPr>
          </w:p>
        </w:tc>
        <w:tc>
          <w:tcPr>
            <w:tcW w:w="1103" w:type="dxa"/>
          </w:tcPr>
          <w:p>
            <w:pPr>
              <w:jc w:val="center"/>
              <w:rPr>
                <w:rFonts w:ascii="仿宋_GB2312" w:hAnsi="仿宋_GB2312" w:eastAsia="仿宋_GB2312" w:cs="仿宋_GB2312"/>
                <w:kern w:val="0"/>
                <w:szCs w:val="21"/>
              </w:rPr>
            </w:pPr>
          </w:p>
        </w:tc>
        <w:tc>
          <w:tcPr>
            <w:tcW w:w="1512" w:type="dxa"/>
            <w:vAlign w:val="center"/>
          </w:tcPr>
          <w:p>
            <w:pPr>
              <w:jc w:val="center"/>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1231" w:type="dxa"/>
          </w:tcPr>
          <w:p>
            <w:pPr>
              <w:spacing w:line="400" w:lineRule="exact"/>
              <w:rPr>
                <w:rFonts w:ascii="仿宋_GB2312" w:hAnsi="仿宋_GB2312" w:eastAsia="仿宋_GB2312" w:cs="仿宋_GB2312"/>
                <w:kern w:val="0"/>
                <w:szCs w:val="21"/>
              </w:rPr>
            </w:pPr>
          </w:p>
        </w:tc>
        <w:tc>
          <w:tcPr>
            <w:tcW w:w="916" w:type="dxa"/>
          </w:tcPr>
          <w:p>
            <w:pPr>
              <w:widowControl/>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26</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27</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28</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29</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1231" w:type="dxa"/>
          </w:tcPr>
          <w:p>
            <w:pPr>
              <w:spacing w:line="400" w:lineRule="exact"/>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spacing w:line="40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231" w:type="dxa"/>
          </w:tcPr>
          <w:p>
            <w:pPr>
              <w:rPr>
                <w:rFonts w:ascii="仿宋_GB2312" w:hAnsi="仿宋_GB2312" w:eastAsia="仿宋_GB2312" w:cs="仿宋_GB2312"/>
                <w:kern w:val="0"/>
                <w:szCs w:val="21"/>
              </w:rPr>
            </w:pPr>
          </w:p>
        </w:tc>
        <w:tc>
          <w:tcPr>
            <w:tcW w:w="916" w:type="dxa"/>
          </w:tcPr>
          <w:p>
            <w:pPr>
              <w:spacing w:line="400" w:lineRule="exact"/>
              <w:rPr>
                <w:rFonts w:ascii="仿宋_GB2312" w:hAnsi="仿宋_GB2312" w:eastAsia="仿宋_GB2312" w:cs="仿宋_GB2312"/>
                <w:kern w:val="0"/>
                <w:szCs w:val="21"/>
              </w:rPr>
            </w:pPr>
          </w:p>
        </w:tc>
        <w:tc>
          <w:tcPr>
            <w:tcW w:w="1305" w:type="dxa"/>
          </w:tcPr>
          <w:p>
            <w:pPr>
              <w:spacing w:line="400" w:lineRule="exact"/>
              <w:rPr>
                <w:rFonts w:ascii="仿宋_GB2312" w:hAnsi="仿宋_GB2312" w:eastAsia="仿宋_GB2312" w:cs="仿宋_GB2312"/>
                <w:kern w:val="0"/>
                <w:szCs w:val="21"/>
              </w:rPr>
            </w:pPr>
          </w:p>
        </w:tc>
        <w:tc>
          <w:tcPr>
            <w:tcW w:w="1546" w:type="dxa"/>
          </w:tcPr>
          <w:p>
            <w:pPr>
              <w:spacing w:line="400" w:lineRule="exact"/>
              <w:rPr>
                <w:rFonts w:ascii="仿宋_GB2312" w:hAnsi="仿宋_GB2312" w:eastAsia="仿宋_GB2312" w:cs="仿宋_GB2312"/>
                <w:kern w:val="0"/>
                <w:szCs w:val="21"/>
              </w:rPr>
            </w:pPr>
          </w:p>
        </w:tc>
        <w:tc>
          <w:tcPr>
            <w:tcW w:w="956" w:type="dxa"/>
          </w:tcPr>
          <w:p>
            <w:pPr>
              <w:spacing w:line="400" w:lineRule="exact"/>
              <w:rPr>
                <w:rFonts w:ascii="仿宋_GB2312" w:hAnsi="仿宋_GB2312" w:eastAsia="仿宋_GB2312" w:cs="仿宋_GB2312"/>
                <w:kern w:val="0"/>
                <w:szCs w:val="21"/>
              </w:rPr>
            </w:pPr>
          </w:p>
        </w:tc>
        <w:tc>
          <w:tcPr>
            <w:tcW w:w="1103" w:type="dxa"/>
          </w:tcPr>
          <w:p>
            <w:pPr>
              <w:spacing w:line="400" w:lineRule="exact"/>
              <w:jc w:val="center"/>
              <w:rPr>
                <w:rFonts w:ascii="仿宋_GB2312" w:hAnsi="仿宋_GB2312" w:eastAsia="仿宋_GB2312" w:cs="仿宋_GB2312"/>
                <w:kern w:val="0"/>
                <w:szCs w:val="21"/>
              </w:rPr>
            </w:pPr>
          </w:p>
        </w:tc>
        <w:tc>
          <w:tcPr>
            <w:tcW w:w="1512" w:type="dxa"/>
          </w:tcPr>
          <w:p>
            <w:pPr>
              <w:spacing w:line="400" w:lineRule="exact"/>
              <w:rPr>
                <w:rFonts w:ascii="仿宋_GB2312" w:hAnsi="仿宋_GB2312" w:eastAsia="仿宋_GB2312" w:cs="仿宋_GB2312"/>
                <w:kern w:val="0"/>
                <w:szCs w:val="21"/>
              </w:rPr>
            </w:pPr>
          </w:p>
        </w:tc>
        <w:tc>
          <w:tcPr>
            <w:tcW w:w="1259" w:type="dxa"/>
          </w:tcPr>
          <w:p>
            <w:pPr>
              <w:spacing w:line="400" w:lineRule="exact"/>
              <w:rPr>
                <w:rFonts w:ascii="仿宋_GB2312" w:hAnsi="仿宋_GB2312" w:eastAsia="仿宋_GB2312" w:cs="仿宋_GB2312"/>
                <w:kern w:val="0"/>
                <w:szCs w:val="21"/>
              </w:rPr>
            </w:pPr>
          </w:p>
        </w:tc>
        <w:tc>
          <w:tcPr>
            <w:tcW w:w="788" w:type="dxa"/>
          </w:tcPr>
          <w:p>
            <w:pPr>
              <w:spacing w:line="400" w:lineRule="exact"/>
              <w:rPr>
                <w:rFonts w:ascii="仿宋_GB2312" w:hAnsi="仿宋_GB2312" w:eastAsia="仿宋_GB2312" w:cs="仿宋_GB2312"/>
                <w:kern w:val="0"/>
                <w:szCs w:val="21"/>
              </w:rPr>
            </w:pPr>
          </w:p>
        </w:tc>
        <w:tc>
          <w:tcPr>
            <w:tcW w:w="1012" w:type="dxa"/>
          </w:tcPr>
          <w:p>
            <w:pPr>
              <w:spacing w:line="400" w:lineRule="exact"/>
              <w:rPr>
                <w:rFonts w:ascii="仿宋_GB2312" w:hAnsi="仿宋_GB2312" w:eastAsia="仿宋_GB2312" w:cs="仿宋_GB2312"/>
                <w:kern w:val="0"/>
                <w:szCs w:val="21"/>
              </w:rPr>
            </w:pPr>
          </w:p>
        </w:tc>
        <w:tc>
          <w:tcPr>
            <w:tcW w:w="1151" w:type="dxa"/>
          </w:tcPr>
          <w:p>
            <w:pPr>
              <w:spacing w:line="400" w:lineRule="exact"/>
              <w:rPr>
                <w:rFonts w:ascii="仿宋_GB2312" w:hAnsi="仿宋_GB2312" w:eastAsia="仿宋_GB2312" w:cs="仿宋_GB2312"/>
                <w:kern w:val="0"/>
                <w:szCs w:val="21"/>
              </w:rPr>
            </w:pPr>
          </w:p>
        </w:tc>
        <w:tc>
          <w:tcPr>
            <w:tcW w:w="644" w:type="dxa"/>
          </w:tcPr>
          <w:p>
            <w:pPr>
              <w:spacing w:line="400" w:lineRule="exact"/>
              <w:rPr>
                <w:rFonts w:ascii="仿宋_GB2312" w:hAnsi="仿宋_GB2312" w:eastAsia="仿宋_GB2312" w:cs="仿宋_GB2312"/>
                <w:kern w:val="0"/>
                <w:szCs w:val="21"/>
              </w:rPr>
            </w:pPr>
          </w:p>
        </w:tc>
      </w:tr>
    </w:tbl>
    <w:p>
      <w:pPr>
        <w:spacing w:line="400" w:lineRule="exact"/>
        <w:rPr>
          <w:rFonts w:ascii="仿宋_GB2312" w:hAnsi="仿宋_GB2312" w:eastAsia="仿宋_GB2312" w:cs="仿宋_GB2312"/>
          <w:szCs w:val="21"/>
        </w:rPr>
      </w:pPr>
      <w:r>
        <w:rPr>
          <w:rFonts w:hint="eastAsia" w:ascii="仿宋_GB2312" w:hAnsi="仿宋_GB2312" w:eastAsia="仿宋_GB2312" w:cs="仿宋_GB2312"/>
          <w:b/>
          <w:bCs/>
          <w:szCs w:val="21"/>
        </w:rPr>
        <w:t>备注：</w:t>
      </w:r>
      <w:r>
        <w:rPr>
          <w:rFonts w:hint="eastAsia" w:ascii="仿宋_GB2312" w:hAnsi="仿宋_GB2312" w:eastAsia="仿宋_GB2312" w:cs="仿宋_GB2312"/>
          <w:szCs w:val="21"/>
        </w:rPr>
        <w:t>1.为便于统计和管理，请按照填写示范进行填写。2.本学期所有课表已列课程均需要填写，“是否开展线上教学”填写“否”的后面不需要填写。3.每个教学周结束的第二天将此表电子版发送至教务处教学质量监督科邮箱（</w:t>
      </w:r>
      <w:r>
        <w:fldChar w:fldCharType="begin"/>
      </w:r>
      <w:r>
        <w:instrText xml:space="preserve"> HYPERLINK "mailto:cfjwcjxk@163.com" </w:instrText>
      </w:r>
      <w:r>
        <w:fldChar w:fldCharType="separate"/>
      </w:r>
      <w:r>
        <w:rPr>
          <w:rFonts w:hint="eastAsia" w:ascii="仿宋_GB2312" w:hAnsi="仿宋_GB2312" w:eastAsia="仿宋_GB2312" w:cs="仿宋_GB2312"/>
          <w:szCs w:val="21"/>
        </w:rPr>
        <w:t>cfjwcjxk@163.com</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D7EE5"/>
    <w:rsid w:val="00023184"/>
    <w:rsid w:val="000370A5"/>
    <w:rsid w:val="00051947"/>
    <w:rsid w:val="000C6A30"/>
    <w:rsid w:val="000D51AE"/>
    <w:rsid w:val="00116800"/>
    <w:rsid w:val="00127580"/>
    <w:rsid w:val="00137F6C"/>
    <w:rsid w:val="00145179"/>
    <w:rsid w:val="00162CEB"/>
    <w:rsid w:val="001659A1"/>
    <w:rsid w:val="00180CF3"/>
    <w:rsid w:val="00192CA2"/>
    <w:rsid w:val="001A3EC1"/>
    <w:rsid w:val="001B3D42"/>
    <w:rsid w:val="001B7C0E"/>
    <w:rsid w:val="001E291A"/>
    <w:rsid w:val="001F5622"/>
    <w:rsid w:val="001F6E5B"/>
    <w:rsid w:val="002952E1"/>
    <w:rsid w:val="002B4F60"/>
    <w:rsid w:val="002C5A66"/>
    <w:rsid w:val="002D0536"/>
    <w:rsid w:val="002D79AC"/>
    <w:rsid w:val="002E29F1"/>
    <w:rsid w:val="00301336"/>
    <w:rsid w:val="00302127"/>
    <w:rsid w:val="00305858"/>
    <w:rsid w:val="003120BC"/>
    <w:rsid w:val="003745B5"/>
    <w:rsid w:val="003D500D"/>
    <w:rsid w:val="003D7E9E"/>
    <w:rsid w:val="004010EE"/>
    <w:rsid w:val="0040499A"/>
    <w:rsid w:val="00424993"/>
    <w:rsid w:val="0042590B"/>
    <w:rsid w:val="00436BB8"/>
    <w:rsid w:val="00457640"/>
    <w:rsid w:val="00460249"/>
    <w:rsid w:val="004679E9"/>
    <w:rsid w:val="00467E27"/>
    <w:rsid w:val="00471CC6"/>
    <w:rsid w:val="00473109"/>
    <w:rsid w:val="004814F9"/>
    <w:rsid w:val="004A31C2"/>
    <w:rsid w:val="005161B9"/>
    <w:rsid w:val="0052069F"/>
    <w:rsid w:val="00521A1B"/>
    <w:rsid w:val="00562537"/>
    <w:rsid w:val="005631B8"/>
    <w:rsid w:val="00582B8F"/>
    <w:rsid w:val="00591D3C"/>
    <w:rsid w:val="005A0B52"/>
    <w:rsid w:val="005A2C77"/>
    <w:rsid w:val="005C0B06"/>
    <w:rsid w:val="005C2700"/>
    <w:rsid w:val="005C6A99"/>
    <w:rsid w:val="00606EA3"/>
    <w:rsid w:val="00651845"/>
    <w:rsid w:val="00663487"/>
    <w:rsid w:val="00667F21"/>
    <w:rsid w:val="00683482"/>
    <w:rsid w:val="00691580"/>
    <w:rsid w:val="00695304"/>
    <w:rsid w:val="00697729"/>
    <w:rsid w:val="006A7CDC"/>
    <w:rsid w:val="006D7B7B"/>
    <w:rsid w:val="006F5547"/>
    <w:rsid w:val="006F5D4D"/>
    <w:rsid w:val="00703DA4"/>
    <w:rsid w:val="00705E57"/>
    <w:rsid w:val="00725440"/>
    <w:rsid w:val="0073395C"/>
    <w:rsid w:val="0074122E"/>
    <w:rsid w:val="007433A3"/>
    <w:rsid w:val="0076091E"/>
    <w:rsid w:val="00785A51"/>
    <w:rsid w:val="00790626"/>
    <w:rsid w:val="007A6B67"/>
    <w:rsid w:val="007C4B48"/>
    <w:rsid w:val="0080151D"/>
    <w:rsid w:val="00806AF0"/>
    <w:rsid w:val="0083079A"/>
    <w:rsid w:val="00844AFD"/>
    <w:rsid w:val="00876A3D"/>
    <w:rsid w:val="008915A7"/>
    <w:rsid w:val="008943E7"/>
    <w:rsid w:val="008B1258"/>
    <w:rsid w:val="008E5F7F"/>
    <w:rsid w:val="00915EFE"/>
    <w:rsid w:val="0096244E"/>
    <w:rsid w:val="0098361C"/>
    <w:rsid w:val="009A4EC1"/>
    <w:rsid w:val="009D196E"/>
    <w:rsid w:val="00A06304"/>
    <w:rsid w:val="00A47271"/>
    <w:rsid w:val="00A64BA4"/>
    <w:rsid w:val="00A761FC"/>
    <w:rsid w:val="00AB063B"/>
    <w:rsid w:val="00AB1D55"/>
    <w:rsid w:val="00AC279B"/>
    <w:rsid w:val="00AF0433"/>
    <w:rsid w:val="00B12291"/>
    <w:rsid w:val="00B42E27"/>
    <w:rsid w:val="00B42E68"/>
    <w:rsid w:val="00B4743D"/>
    <w:rsid w:val="00B5752F"/>
    <w:rsid w:val="00B60591"/>
    <w:rsid w:val="00B7004E"/>
    <w:rsid w:val="00B92E9D"/>
    <w:rsid w:val="00BA6B24"/>
    <w:rsid w:val="00BC6974"/>
    <w:rsid w:val="00C765DD"/>
    <w:rsid w:val="00C90C59"/>
    <w:rsid w:val="00C92D5E"/>
    <w:rsid w:val="00CB7973"/>
    <w:rsid w:val="00CC7207"/>
    <w:rsid w:val="00CD0A75"/>
    <w:rsid w:val="00CE4B02"/>
    <w:rsid w:val="00D32058"/>
    <w:rsid w:val="00D439DE"/>
    <w:rsid w:val="00D55F0D"/>
    <w:rsid w:val="00D56AE0"/>
    <w:rsid w:val="00D7534C"/>
    <w:rsid w:val="00D7736B"/>
    <w:rsid w:val="00D840E6"/>
    <w:rsid w:val="00D87497"/>
    <w:rsid w:val="00DA1890"/>
    <w:rsid w:val="00DC636C"/>
    <w:rsid w:val="00DE2ADC"/>
    <w:rsid w:val="00DF6851"/>
    <w:rsid w:val="00E22EBB"/>
    <w:rsid w:val="00E24F7C"/>
    <w:rsid w:val="00E50DC4"/>
    <w:rsid w:val="00EC1359"/>
    <w:rsid w:val="00ED7EE5"/>
    <w:rsid w:val="00F0624E"/>
    <w:rsid w:val="00F350B9"/>
    <w:rsid w:val="00F40E25"/>
    <w:rsid w:val="00F46E15"/>
    <w:rsid w:val="00F64C81"/>
    <w:rsid w:val="00F6582C"/>
    <w:rsid w:val="00F75524"/>
    <w:rsid w:val="00F97CDE"/>
    <w:rsid w:val="00FB0273"/>
    <w:rsid w:val="00FB3076"/>
    <w:rsid w:val="00FB71E7"/>
    <w:rsid w:val="00FC1135"/>
    <w:rsid w:val="01C50DEB"/>
    <w:rsid w:val="01F55503"/>
    <w:rsid w:val="02312880"/>
    <w:rsid w:val="03FB6F00"/>
    <w:rsid w:val="043B0F7D"/>
    <w:rsid w:val="04C74D3F"/>
    <w:rsid w:val="0592700C"/>
    <w:rsid w:val="05BA1C49"/>
    <w:rsid w:val="075C0988"/>
    <w:rsid w:val="07B16040"/>
    <w:rsid w:val="0A06733E"/>
    <w:rsid w:val="0EA33492"/>
    <w:rsid w:val="0F720438"/>
    <w:rsid w:val="10C54194"/>
    <w:rsid w:val="10F235CC"/>
    <w:rsid w:val="117A7EB7"/>
    <w:rsid w:val="122F67B2"/>
    <w:rsid w:val="13EE4CD7"/>
    <w:rsid w:val="14074EDC"/>
    <w:rsid w:val="195E3757"/>
    <w:rsid w:val="1A0D10DE"/>
    <w:rsid w:val="1A6B7E9A"/>
    <w:rsid w:val="1A935919"/>
    <w:rsid w:val="1C5A1926"/>
    <w:rsid w:val="1DB00C4E"/>
    <w:rsid w:val="1E0531A3"/>
    <w:rsid w:val="1E3E5647"/>
    <w:rsid w:val="20C00033"/>
    <w:rsid w:val="2313251D"/>
    <w:rsid w:val="24357375"/>
    <w:rsid w:val="244C7621"/>
    <w:rsid w:val="260C4F8C"/>
    <w:rsid w:val="27C91684"/>
    <w:rsid w:val="28F45F1E"/>
    <w:rsid w:val="2E5274B9"/>
    <w:rsid w:val="2F85204E"/>
    <w:rsid w:val="301B2FEC"/>
    <w:rsid w:val="3068519D"/>
    <w:rsid w:val="31DC69D2"/>
    <w:rsid w:val="35A83C57"/>
    <w:rsid w:val="35CD28E5"/>
    <w:rsid w:val="36062936"/>
    <w:rsid w:val="363E7EE2"/>
    <w:rsid w:val="365B1B54"/>
    <w:rsid w:val="36933461"/>
    <w:rsid w:val="3769391C"/>
    <w:rsid w:val="379B4B99"/>
    <w:rsid w:val="37C733A3"/>
    <w:rsid w:val="3835333B"/>
    <w:rsid w:val="39420E4B"/>
    <w:rsid w:val="396234D5"/>
    <w:rsid w:val="39832280"/>
    <w:rsid w:val="39A62FA0"/>
    <w:rsid w:val="3A1E18A8"/>
    <w:rsid w:val="3B907FB3"/>
    <w:rsid w:val="3CF64F89"/>
    <w:rsid w:val="3DC7236D"/>
    <w:rsid w:val="3DDE0071"/>
    <w:rsid w:val="41DB39B8"/>
    <w:rsid w:val="42F1718B"/>
    <w:rsid w:val="444F022E"/>
    <w:rsid w:val="47D378B7"/>
    <w:rsid w:val="488E7895"/>
    <w:rsid w:val="4AFB2AC2"/>
    <w:rsid w:val="4FA209DB"/>
    <w:rsid w:val="53804AC7"/>
    <w:rsid w:val="53BE4CCA"/>
    <w:rsid w:val="541A04BC"/>
    <w:rsid w:val="55983327"/>
    <w:rsid w:val="56A33AED"/>
    <w:rsid w:val="576441D6"/>
    <w:rsid w:val="58C370FD"/>
    <w:rsid w:val="5A671C77"/>
    <w:rsid w:val="5BF137C2"/>
    <w:rsid w:val="5DF44E20"/>
    <w:rsid w:val="61A85439"/>
    <w:rsid w:val="61D52864"/>
    <w:rsid w:val="62A902B4"/>
    <w:rsid w:val="62CC7C62"/>
    <w:rsid w:val="63D451FF"/>
    <w:rsid w:val="63D93D3C"/>
    <w:rsid w:val="648E65B6"/>
    <w:rsid w:val="652D617A"/>
    <w:rsid w:val="67637B43"/>
    <w:rsid w:val="689E2D3E"/>
    <w:rsid w:val="69EF104F"/>
    <w:rsid w:val="6A267FA3"/>
    <w:rsid w:val="6A484F31"/>
    <w:rsid w:val="6AD52903"/>
    <w:rsid w:val="6BC301D8"/>
    <w:rsid w:val="6BEB6320"/>
    <w:rsid w:val="6BF819F0"/>
    <w:rsid w:val="6C3A05FE"/>
    <w:rsid w:val="6E034EF6"/>
    <w:rsid w:val="715C60FE"/>
    <w:rsid w:val="71AC085E"/>
    <w:rsid w:val="73A754BC"/>
    <w:rsid w:val="73F929E6"/>
    <w:rsid w:val="7792338B"/>
    <w:rsid w:val="77F166B9"/>
    <w:rsid w:val="78647D23"/>
    <w:rsid w:val="7AA9020E"/>
    <w:rsid w:val="7ADA09B8"/>
    <w:rsid w:val="7CC52666"/>
    <w:rsid w:val="7D761A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rFonts w:ascii="Calibri" w:hAnsi="Calibri" w:eastAsia="宋体" w:cs="Times New Roman"/>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comment"/>
    <w:basedOn w:val="8"/>
    <w:qFormat/>
    <w:uiPriority w:val="0"/>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236</Words>
  <Characters>284</Characters>
  <Lines>129</Lines>
  <Paragraphs>36</Paragraphs>
  <TotalTime>10</TotalTime>
  <ScaleCrop>false</ScaleCrop>
  <LinksUpToDate>false</LinksUpToDate>
  <CharactersWithSpaces>333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2019-06-20T08:36:00Z</dcterms:created>
  <dc:creator>胡传双</dc:creator>
  <cp:lastModifiedBy>艾林</cp:lastModifiedBy>
  <cp:lastPrinted>2019-11-28T01:08:00Z</cp:lastPrinted>
  <dcterms:modified xsi:type="dcterms:W3CDTF">2022-03-29T07:00:56Z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4E2B6E04F09C4AA3A080F8FB2632190A</vt:lpwstr>
  </property>
</Properties>
</file>