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spacing w:line="560" w:lineRule="exact"/>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赤峰学院学生劳动教育宣传月活动方案</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ascii="仿宋" w:hAnsi="仿宋" w:eastAsia="仿宋" w:cs="仿宋"/>
          <w:sz w:val="32"/>
          <w:szCs w:val="32"/>
        </w:rPr>
      </w:pPr>
      <w:r>
        <w:rPr>
          <w:rFonts w:hint="eastAsia" w:ascii="仿宋" w:hAnsi="仿宋" w:eastAsia="仿宋" w:cs="仿宋"/>
          <w:sz w:val="32"/>
          <w:szCs w:val="32"/>
        </w:rPr>
        <w:t>为深入贯彻落实习近平总书记在全国教育大会上的讲话精神和中共中央国务院《关于全面加强新时代大中小学劳动教育的意见》、教育部《大中小学劳动教育指导纲要（试行）》、自治区教育厅《关于全面加强和改进新时代学校劳动教育及体育、美育工作的若干措施》等文件要求，教育引导学生崇尚劳动、尊重劳动、热爱劳动，培养德智体美劳全面发展的社会主义建设者和接班人，结合我校实际，制定本活动方案。</w:t>
      </w:r>
    </w:p>
    <w:p>
      <w:pPr>
        <w:spacing w:line="560" w:lineRule="exact"/>
        <w:ind w:firstLine="641"/>
        <w:jc w:val="both"/>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以习近平新时代中国特色社会主义思想为</w:t>
      </w:r>
      <w:bookmarkStart w:id="0" w:name="_GoBack"/>
      <w:bookmarkEnd w:id="0"/>
      <w:r>
        <w:rPr>
          <w:rFonts w:hint="eastAsia" w:ascii="仿宋" w:hAnsi="仿宋" w:eastAsia="仿宋" w:cs="仿宋"/>
          <w:sz w:val="32"/>
          <w:szCs w:val="32"/>
        </w:rPr>
        <w:t>指导，全面贯彻党的教育方针，坚持社会主义办学方向，落实全国教育大会精神，坚持立德树人为根本，坚持培育和践行社会主义核心价值观，把劳动教育纳入人才培养全过程，以课程教育为主要依托，以实践育人为基本途径，与德育、智育、体育、美育相融合，紧密结合经济社会发展变化和学生生活实际，注重教育实效，实现知行合一，促进学生形成正确的世界观、人生观、价值观。</w:t>
      </w:r>
    </w:p>
    <w:p>
      <w:pPr>
        <w:spacing w:line="560" w:lineRule="exact"/>
        <w:ind w:firstLine="641"/>
        <w:jc w:val="both"/>
        <w:rPr>
          <w:rFonts w:ascii="黑体" w:hAnsi="黑体" w:eastAsia="黑体" w:cs="黑体"/>
          <w:sz w:val="32"/>
          <w:szCs w:val="32"/>
        </w:rPr>
      </w:pPr>
      <w:r>
        <w:rPr>
          <w:rFonts w:hint="eastAsia" w:ascii="黑体" w:hAnsi="黑体" w:eastAsia="黑体" w:cs="黑体"/>
          <w:sz w:val="32"/>
          <w:szCs w:val="32"/>
        </w:rPr>
        <w:t>二、基本理念</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1.强化劳动观念，弘扬劳动精神。</w:t>
      </w:r>
      <w:r>
        <w:rPr>
          <w:rFonts w:hint="eastAsia" w:ascii="仿宋" w:hAnsi="仿宋" w:eastAsia="仿宋" w:cs="仿宋"/>
          <w:sz w:val="32"/>
          <w:szCs w:val="32"/>
        </w:rPr>
        <w:t>将劳动观念和劳动精神教育贯穿人才培养全过程，贯穿家庭、学校、社会各方面。注重让学生在学习和掌握基本劳动知识技能的过程中，领悟劳动的意义价值，形成勤俭、奋斗、创新、奉献的劳动精神。</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2.强调身心参与，注重手脑并用。</w:t>
      </w:r>
      <w:r>
        <w:rPr>
          <w:rFonts w:hint="eastAsia" w:ascii="仿宋" w:hAnsi="仿宋" w:eastAsia="仿宋" w:cs="仿宋"/>
          <w:sz w:val="32"/>
          <w:szCs w:val="32"/>
        </w:rPr>
        <w:t>把握劳动教育的根本特征，让学生面对真实的个人生活、生产和社会性服务任务情境，亲历实际的劳动过程，善于观察思考，注重运用所学知识解决实际问题，提高劳动质量和效率。</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3.继承优良传统，彰显时代特征。</w:t>
      </w:r>
      <w:r>
        <w:rPr>
          <w:rFonts w:hint="eastAsia" w:ascii="仿宋" w:hAnsi="仿宋" w:eastAsia="仿宋" w:cs="仿宋"/>
          <w:sz w:val="32"/>
          <w:szCs w:val="32"/>
        </w:rPr>
        <w:t>在充分发挥传统劳动、传统工艺项目育人功能的同时，紧跟科技发展和产业变革，准确把握新时代劳动工具、劳动技术、劳动形态的新变化，创新劳动教育内容、途径、方式，增强劳动教育的时代性。</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4.发挥主体作用，激发创新创造。</w:t>
      </w:r>
      <w:r>
        <w:rPr>
          <w:rFonts w:hint="eastAsia" w:ascii="仿宋" w:hAnsi="仿宋" w:eastAsia="仿宋" w:cs="仿宋"/>
          <w:sz w:val="32"/>
          <w:szCs w:val="32"/>
        </w:rPr>
        <w:t>关注学生劳动过程中的体验和感悟，引导学生感受劳动的艰辛和收获的快乐，增强获得感、成就感、荣誉感。鼓励学生在学习和借鉴他人丰富经验、技艺的基础上，尝试新方法、探索新技术，打破僵化思维方式，推陈出新。</w:t>
      </w:r>
    </w:p>
    <w:p>
      <w:pPr>
        <w:spacing w:line="560" w:lineRule="exact"/>
        <w:ind w:firstLine="641"/>
        <w:jc w:val="both"/>
        <w:rPr>
          <w:rFonts w:ascii="黑体" w:hAnsi="黑体" w:eastAsia="黑体" w:cs="黑体"/>
          <w:sz w:val="32"/>
          <w:szCs w:val="32"/>
        </w:rPr>
      </w:pPr>
      <w:r>
        <w:rPr>
          <w:rFonts w:hint="eastAsia" w:ascii="黑体" w:hAnsi="黑体" w:eastAsia="黑体" w:cs="黑体"/>
          <w:sz w:val="32"/>
          <w:szCs w:val="32"/>
        </w:rPr>
        <w:t>三、总体目标</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准确把握社会主义建设者和接班人的劳动精神面貌、劳动价值取向和劳动技能水平的培养要求，全面提高学生劳动素养，使学生：</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树立正确的劳动观念。</w:t>
      </w:r>
      <w:r>
        <w:rPr>
          <w:rFonts w:hint="eastAsia" w:ascii="仿宋" w:hAnsi="仿宋" w:eastAsia="仿宋" w:cs="仿宋"/>
          <w:sz w:val="32"/>
          <w:szCs w:val="32"/>
        </w:rPr>
        <w:t>正确理解劳动是人类发展和社会进步的根本力量，认识劳动创造人、劳动创造价值、创造财富、创造美好生活的道理，尊重劳动，尊重普通劳动者，牢固树立劳动最光荣、劳动最崇高、劳动最伟大、劳动最美丽的思想观念。</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具有必备的劳动能力。</w:t>
      </w:r>
      <w:r>
        <w:rPr>
          <w:rFonts w:hint="eastAsia" w:ascii="仿宋" w:hAnsi="仿宋" w:eastAsia="仿宋" w:cs="仿宋"/>
          <w:sz w:val="32"/>
          <w:szCs w:val="32"/>
        </w:rPr>
        <w:t>掌握基本的劳动知识和技能，正确使用常见劳动工具，增强体力、智力和创造力，具备完成一定劳动任务所需要的设计、操作能力及团队合作能力。</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培育积极的劳动精神。</w:t>
      </w:r>
      <w:r>
        <w:rPr>
          <w:rFonts w:hint="eastAsia" w:ascii="仿宋" w:hAnsi="仿宋" w:eastAsia="仿宋" w:cs="仿宋"/>
          <w:sz w:val="32"/>
          <w:szCs w:val="32"/>
        </w:rPr>
        <w:t>领会“幸福是奋斗出来的”内涵与意义，继承中华民族勤俭节约、敬业奉献的优良传统，弘扬开拓创新、砥砺奋进的时代精神。</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养成良好的劳动习惯和品质。</w:t>
      </w:r>
      <w:r>
        <w:rPr>
          <w:rFonts w:hint="eastAsia" w:ascii="仿宋" w:hAnsi="仿宋" w:eastAsia="仿宋" w:cs="仿宋"/>
          <w:sz w:val="32"/>
          <w:szCs w:val="32"/>
        </w:rPr>
        <w:t>能够自觉自愿、认真负责、安全规范、坚持不懈地参与劳动，形成诚实守信、吃苦耐劳的品质。珍惜劳动成果，养成良好的消费习惯，杜绝浪费。</w:t>
      </w:r>
    </w:p>
    <w:p>
      <w:pPr>
        <w:spacing w:line="560" w:lineRule="exact"/>
        <w:ind w:firstLine="641"/>
        <w:jc w:val="both"/>
        <w:rPr>
          <w:rFonts w:hint="eastAsia" w:ascii="黑体" w:hAnsi="黑体" w:eastAsia="黑体" w:cs="黑体"/>
          <w:sz w:val="32"/>
          <w:szCs w:val="32"/>
        </w:rPr>
      </w:pPr>
      <w:r>
        <w:rPr>
          <w:rFonts w:hint="eastAsia" w:ascii="黑体" w:hAnsi="黑体" w:eastAsia="黑体" w:cs="黑体"/>
          <w:sz w:val="32"/>
          <w:szCs w:val="32"/>
        </w:rPr>
        <w:t>四、组织机构</w:t>
      </w:r>
    </w:p>
    <w:p>
      <w:pPr>
        <w:spacing w:line="560" w:lineRule="exact"/>
        <w:ind w:firstLine="641"/>
        <w:jc w:val="both"/>
        <w:rPr>
          <w:rFonts w:hint="eastAsia" w:ascii="仿宋" w:hAnsi="仿宋" w:eastAsia="仿宋" w:cs="仿宋"/>
          <w:sz w:val="32"/>
          <w:szCs w:val="32"/>
          <w:lang w:eastAsia="zh-CN"/>
        </w:rPr>
      </w:pPr>
      <w:r>
        <w:rPr>
          <w:rFonts w:hint="eastAsia" w:ascii="仿宋" w:hAnsi="仿宋" w:eastAsia="仿宋" w:cs="仿宋"/>
          <w:sz w:val="32"/>
          <w:szCs w:val="32"/>
        </w:rPr>
        <w:t>劳动教育宣传月活动领导小组人员组成如下</w:t>
      </w:r>
      <w:r>
        <w:rPr>
          <w:rFonts w:hint="eastAsia" w:ascii="仿宋" w:hAnsi="仿宋" w:eastAsia="仿宋" w:cs="仿宋"/>
          <w:sz w:val="32"/>
          <w:szCs w:val="32"/>
          <w:lang w:eastAsia="zh-CN"/>
        </w:rPr>
        <w:t>：</w:t>
      </w:r>
    </w:p>
    <w:p>
      <w:pPr>
        <w:spacing w:line="560" w:lineRule="exact"/>
        <w:ind w:firstLine="641"/>
        <w:jc w:val="both"/>
        <w:rPr>
          <w:rFonts w:hint="eastAsia" w:ascii="仿宋" w:hAnsi="仿宋" w:eastAsia="仿宋" w:cs="仿宋"/>
          <w:sz w:val="32"/>
          <w:szCs w:val="32"/>
        </w:rPr>
      </w:pPr>
      <w:r>
        <w:rPr>
          <w:rFonts w:hint="eastAsia" w:ascii="仿宋" w:hAnsi="仿宋" w:eastAsia="仿宋" w:cs="仿宋"/>
          <w:sz w:val="32"/>
          <w:szCs w:val="32"/>
        </w:rPr>
        <w:t>组长：徐振军</w:t>
      </w:r>
    </w:p>
    <w:p>
      <w:pPr>
        <w:spacing w:line="560" w:lineRule="exact"/>
        <w:ind w:firstLine="641"/>
        <w:jc w:val="both"/>
        <w:rPr>
          <w:rFonts w:hint="eastAsia" w:ascii="仿宋" w:hAnsi="仿宋" w:eastAsia="仿宋" w:cs="仿宋"/>
          <w:sz w:val="32"/>
          <w:szCs w:val="32"/>
          <w:highlight w:val="none"/>
        </w:rPr>
      </w:pPr>
      <w:r>
        <w:rPr>
          <w:rFonts w:hint="eastAsia" w:ascii="仿宋" w:hAnsi="仿宋" w:eastAsia="仿宋" w:cs="仿宋"/>
          <w:sz w:val="32"/>
          <w:szCs w:val="32"/>
        </w:rPr>
        <w:t>成员：任蕾、</w:t>
      </w:r>
      <w:r>
        <w:rPr>
          <w:rFonts w:hint="eastAsia" w:ascii="仿宋" w:hAnsi="仿宋" w:eastAsia="仿宋" w:cs="仿宋"/>
          <w:sz w:val="32"/>
          <w:szCs w:val="32"/>
          <w:highlight w:val="none"/>
        </w:rPr>
        <w:t>永胜、孙志永</w:t>
      </w:r>
      <w:r>
        <w:rPr>
          <w:rFonts w:hint="eastAsia" w:ascii="仿宋" w:hAnsi="仿宋" w:eastAsia="仿宋" w:cs="仿宋"/>
          <w:sz w:val="32"/>
          <w:szCs w:val="32"/>
          <w:highlight w:val="none"/>
          <w:lang w:eastAsia="zh-CN"/>
        </w:rPr>
        <w:t>、张德华、孙惠春、</w:t>
      </w:r>
      <w:r>
        <w:rPr>
          <w:rFonts w:hint="eastAsia" w:ascii="仿宋" w:hAnsi="仿宋" w:eastAsia="仿宋" w:cs="仿宋"/>
          <w:sz w:val="32"/>
          <w:szCs w:val="32"/>
          <w:highlight w:val="none"/>
        </w:rPr>
        <w:t>张明及各二级学院院长</w:t>
      </w:r>
    </w:p>
    <w:p>
      <w:pPr>
        <w:spacing w:line="560" w:lineRule="exact"/>
        <w:ind w:firstLine="641"/>
        <w:jc w:val="both"/>
        <w:rPr>
          <w:rFonts w:hint="eastAsia" w:ascii="仿宋" w:hAnsi="仿宋" w:eastAsia="仿宋" w:cs="仿宋"/>
          <w:sz w:val="32"/>
          <w:szCs w:val="32"/>
        </w:rPr>
      </w:pPr>
      <w:r>
        <w:rPr>
          <w:rFonts w:hint="eastAsia" w:ascii="仿宋" w:hAnsi="仿宋" w:eastAsia="仿宋" w:cs="仿宋"/>
          <w:sz w:val="32"/>
          <w:szCs w:val="32"/>
        </w:rPr>
        <w:t>劳动教育宣传月活动领导小组负责劳动教育宣传月活动设计、管理及组织等工作。劳动教育宣传月活动领导小组下设办公室，办公室主任由教务处处长任蕾兼任。负责召集召开研讨会，分析、商讨、解决工作中遇到的问题，并对全校的相关活动材料进行收集整理工作。</w:t>
      </w:r>
    </w:p>
    <w:p>
      <w:pPr>
        <w:spacing w:line="560" w:lineRule="exact"/>
        <w:ind w:firstLine="641"/>
        <w:jc w:val="both"/>
        <w:rPr>
          <w:rFonts w:ascii="黑体" w:hAnsi="黑体" w:eastAsia="黑体" w:cs="黑体"/>
          <w:sz w:val="32"/>
          <w:szCs w:val="32"/>
        </w:rPr>
      </w:pPr>
      <w:r>
        <w:rPr>
          <w:rFonts w:hint="eastAsia" w:ascii="黑体" w:hAnsi="黑体" w:eastAsia="黑体" w:cs="黑体"/>
          <w:sz w:val="32"/>
          <w:szCs w:val="32"/>
        </w:rPr>
        <w:t>五、具体活动内容</w:t>
      </w:r>
    </w:p>
    <w:p>
      <w:pPr>
        <w:spacing w:line="560" w:lineRule="exact"/>
        <w:ind w:firstLine="641"/>
        <w:jc w:val="both"/>
        <w:rPr>
          <w:rFonts w:hint="eastAsia" w:ascii="仿宋" w:hAnsi="仿宋" w:eastAsia="仿宋" w:cs="仿宋"/>
          <w:sz w:val="32"/>
          <w:szCs w:val="32"/>
          <w:lang w:eastAsia="zh-CN"/>
        </w:rPr>
      </w:pPr>
      <w:r>
        <w:rPr>
          <w:rFonts w:hint="eastAsia" w:ascii="楷体" w:hAnsi="楷体" w:eastAsia="楷体" w:cs="楷体"/>
          <w:sz w:val="32"/>
          <w:szCs w:val="32"/>
        </w:rPr>
        <w:t>1.深刻领会劳动精神内涵。</w:t>
      </w:r>
      <w:r>
        <w:rPr>
          <w:rFonts w:hint="eastAsia" w:ascii="仿宋" w:hAnsi="仿宋" w:eastAsia="仿宋" w:cs="仿宋"/>
          <w:sz w:val="32"/>
          <w:szCs w:val="32"/>
        </w:rPr>
        <w:t>通过</w:t>
      </w:r>
      <w:r>
        <w:rPr>
          <w:rFonts w:hint="eastAsia" w:ascii="仿宋" w:hAnsi="仿宋" w:eastAsia="仿宋" w:cs="仿宋"/>
          <w:sz w:val="32"/>
          <w:szCs w:val="32"/>
          <w:lang w:eastAsia="zh-CN"/>
        </w:rPr>
        <w:t>校园网、微信公众号等</w:t>
      </w:r>
      <w:r>
        <w:rPr>
          <w:rFonts w:hint="eastAsia" w:ascii="仿宋" w:hAnsi="仿宋" w:eastAsia="仿宋" w:cs="Helvetica"/>
          <w:sz w:val="32"/>
          <w:szCs w:val="32"/>
        </w:rPr>
        <w:t>各类</w:t>
      </w:r>
      <w:r>
        <w:rPr>
          <w:rFonts w:hint="eastAsia" w:ascii="仿宋" w:hAnsi="仿宋" w:eastAsia="仿宋" w:cs="仿宋"/>
          <w:sz w:val="32"/>
          <w:szCs w:val="32"/>
        </w:rPr>
        <w:t>宣传平台，在全校开展劳动教育学习宣传活动。</w:t>
      </w:r>
      <w:r>
        <w:rPr>
          <w:rFonts w:hint="eastAsia" w:ascii="仿宋" w:hAnsi="仿宋" w:eastAsia="仿宋" w:cs="仿宋"/>
          <w:sz w:val="32"/>
          <w:szCs w:val="32"/>
          <w:lang w:eastAsia="zh-CN"/>
        </w:rPr>
        <w:t>（责任单位：宣传部、团委）</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各二级学院通过主题团日、主题班会、主题手抄报等活动形式，结合时代主题和生动案例提升学习效果，教育学生正确理解马克思主义劳动观，把握劳动精神和奋斗精神的实质和内涵，培养学生正确劳动价值观和良好劳动品质，养成勤于劳动、善于劳动、乐于劳动的良好习惯。（责任单位：团委、学生工作处</w:t>
      </w:r>
      <w:r>
        <w:rPr>
          <w:rFonts w:hint="eastAsia" w:ascii="仿宋" w:hAnsi="仿宋" w:eastAsia="仿宋" w:cs="仿宋"/>
          <w:sz w:val="32"/>
          <w:szCs w:val="32"/>
          <w:lang w:eastAsia="zh-CN"/>
        </w:rPr>
        <w:t>、</w:t>
      </w:r>
      <w:r>
        <w:rPr>
          <w:rFonts w:hint="eastAsia" w:ascii="仿宋" w:hAnsi="仿宋" w:eastAsia="仿宋" w:cs="仿宋"/>
          <w:sz w:val="32"/>
          <w:szCs w:val="32"/>
          <w:highlight w:val="none"/>
          <w:lang w:eastAsia="zh-CN"/>
        </w:rPr>
        <w:t>就业与校地合作处，</w:t>
      </w:r>
      <w:r>
        <w:rPr>
          <w:rFonts w:hint="eastAsia" w:ascii="仿宋" w:hAnsi="仿宋" w:eastAsia="仿宋" w:cs="仿宋"/>
          <w:sz w:val="32"/>
          <w:szCs w:val="32"/>
          <w:lang w:eastAsia="zh-CN"/>
        </w:rPr>
        <w:t>配合单位：</w:t>
      </w:r>
      <w:r>
        <w:rPr>
          <w:rFonts w:hint="eastAsia" w:ascii="仿宋" w:hAnsi="仿宋" w:eastAsia="仿宋" w:cs="仿宋"/>
          <w:sz w:val="32"/>
          <w:szCs w:val="32"/>
        </w:rPr>
        <w:t>二级学院）</w:t>
      </w:r>
    </w:p>
    <w:p>
      <w:pPr>
        <w:spacing w:line="560" w:lineRule="exact"/>
        <w:ind w:firstLine="641"/>
        <w:jc w:val="both"/>
        <w:rPr>
          <w:rFonts w:hint="eastAsia" w:ascii="仿宋" w:hAnsi="仿宋" w:eastAsia="仿宋" w:cs="仿宋"/>
          <w:sz w:val="32"/>
          <w:szCs w:val="32"/>
          <w:lang w:eastAsia="zh-CN"/>
        </w:rPr>
      </w:pPr>
      <w:r>
        <w:rPr>
          <w:rFonts w:hint="eastAsia" w:ascii="楷体" w:hAnsi="楷体" w:eastAsia="楷体" w:cs="楷体"/>
          <w:sz w:val="32"/>
          <w:szCs w:val="32"/>
        </w:rPr>
        <w:t>2.营造浓厚的劳动教育氛围。</w:t>
      </w:r>
      <w:r>
        <w:rPr>
          <w:rFonts w:hint="eastAsia" w:ascii="仿宋" w:hAnsi="仿宋" w:eastAsia="仿宋" w:cs="仿宋"/>
          <w:sz w:val="32"/>
          <w:szCs w:val="32"/>
        </w:rPr>
        <w:t>以重大时间节点为契机，组织开展劳动文化宣传教育活动</w:t>
      </w:r>
      <w:r>
        <w:rPr>
          <w:rFonts w:hint="eastAsia" w:ascii="仿宋" w:hAnsi="仿宋" w:eastAsia="仿宋" w:cs="仿宋"/>
          <w:sz w:val="32"/>
          <w:szCs w:val="32"/>
          <w:lang w:eastAsia="zh-CN"/>
        </w:rPr>
        <w:t>，营造浓厚的劳动教育氛围</w:t>
      </w:r>
      <w:r>
        <w:rPr>
          <w:rFonts w:hint="eastAsia" w:ascii="仿宋" w:hAnsi="仿宋" w:eastAsia="仿宋" w:cs="仿宋"/>
          <w:sz w:val="32"/>
          <w:szCs w:val="32"/>
        </w:rPr>
        <w:t>。</w:t>
      </w:r>
      <w:r>
        <w:rPr>
          <w:rFonts w:hint="eastAsia" w:ascii="仿宋" w:hAnsi="仿宋" w:eastAsia="仿宋" w:cs="仿宋"/>
          <w:sz w:val="32"/>
          <w:szCs w:val="32"/>
          <w:lang w:eastAsia="zh-CN"/>
        </w:rPr>
        <w:t>（责任单位：宣传部）</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邀请大国工匠、劳动模范开展校园活动，让学生近距离感受工匠精神和劳模风范，教育引导学生形成良好的劳动意识。（责任单位：团委</w:t>
      </w:r>
      <w:r>
        <w:rPr>
          <w:rFonts w:hint="eastAsia" w:ascii="仿宋" w:hAnsi="仿宋" w:eastAsia="仿宋" w:cs="仿宋"/>
          <w:sz w:val="32"/>
          <w:szCs w:val="32"/>
          <w:highlight w:val="none"/>
          <w:lang w:eastAsia="zh-CN"/>
        </w:rPr>
        <w:t>、工会，</w:t>
      </w:r>
      <w:r>
        <w:rPr>
          <w:rFonts w:hint="eastAsia" w:ascii="仿宋" w:hAnsi="仿宋" w:eastAsia="仿宋" w:cs="仿宋"/>
          <w:sz w:val="32"/>
          <w:szCs w:val="32"/>
          <w:lang w:eastAsia="zh-CN"/>
        </w:rPr>
        <w:t>配合单位：</w:t>
      </w:r>
      <w:r>
        <w:rPr>
          <w:rFonts w:hint="eastAsia" w:ascii="仿宋" w:hAnsi="仿宋" w:eastAsia="仿宋" w:cs="仿宋"/>
          <w:sz w:val="32"/>
          <w:szCs w:val="32"/>
        </w:rPr>
        <w:t>二级学院）</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3.将劳动教育纳入第二课堂成绩单。</w:t>
      </w:r>
      <w:r>
        <w:rPr>
          <w:rFonts w:hint="eastAsia" w:ascii="仿宋" w:hAnsi="仿宋" w:eastAsia="仿宋" w:cs="仿宋"/>
          <w:sz w:val="32"/>
          <w:szCs w:val="32"/>
        </w:rPr>
        <w:t>以第二课堂成绩单建设为抓手，客观记录、审核学生参加劳动实践的活动情况，实现劳动教育管理、科学评价的信息化。学生在校期间通过参与劳动教育活动及实践累计第二课堂积分，按照共青团第二课堂成绩单制度进行认定。（责任单位：团委</w:t>
      </w:r>
      <w:r>
        <w:rPr>
          <w:rFonts w:hint="eastAsia" w:ascii="仿宋" w:hAnsi="仿宋" w:eastAsia="仿宋" w:cs="仿宋"/>
          <w:sz w:val="32"/>
          <w:szCs w:val="32"/>
          <w:lang w:eastAsia="zh-CN"/>
        </w:rPr>
        <w:t>，配合单位：</w:t>
      </w:r>
      <w:r>
        <w:rPr>
          <w:rFonts w:hint="eastAsia" w:ascii="仿宋" w:hAnsi="仿宋" w:eastAsia="仿宋" w:cs="仿宋"/>
          <w:sz w:val="32"/>
          <w:szCs w:val="32"/>
        </w:rPr>
        <w:t>二级学院）</w:t>
      </w:r>
    </w:p>
    <w:p>
      <w:pPr>
        <w:spacing w:line="560" w:lineRule="exact"/>
        <w:ind w:firstLine="641"/>
        <w:jc w:val="both"/>
        <w:rPr>
          <w:rFonts w:ascii="仿宋" w:hAnsi="仿宋" w:eastAsia="仿宋" w:cs="仿宋"/>
          <w:sz w:val="32"/>
          <w:szCs w:val="32"/>
        </w:rPr>
      </w:pPr>
      <w:r>
        <w:rPr>
          <w:rFonts w:hint="eastAsia" w:ascii="楷体" w:hAnsi="楷体" w:eastAsia="楷体" w:cs="楷体"/>
          <w:sz w:val="32"/>
          <w:szCs w:val="32"/>
        </w:rPr>
        <w:t>4.开展劳动教育典型选树活动。</w:t>
      </w:r>
      <w:r>
        <w:rPr>
          <w:rFonts w:hint="eastAsia" w:ascii="仿宋" w:hAnsi="仿宋" w:eastAsia="仿宋" w:cs="仿宋"/>
          <w:sz w:val="32"/>
          <w:szCs w:val="32"/>
        </w:rPr>
        <w:t>以“五一”国际劳动节主题活动、“劳动之星”评选等为抓手，组织开展劳动技能和劳动成果展示等活动，选树一批优秀典型，对劳动表现突出的学生予以表扬，并作为评优评先的重要参考之一。（责任单位：团委</w:t>
      </w:r>
      <w:r>
        <w:rPr>
          <w:rFonts w:hint="eastAsia" w:ascii="仿宋" w:hAnsi="仿宋" w:eastAsia="仿宋" w:cs="仿宋"/>
          <w:sz w:val="32"/>
          <w:szCs w:val="32"/>
          <w:lang w:eastAsia="zh-CN"/>
        </w:rPr>
        <w:t>，配合单位：</w:t>
      </w:r>
      <w:r>
        <w:rPr>
          <w:rFonts w:hint="eastAsia" w:ascii="仿宋" w:hAnsi="仿宋" w:eastAsia="仿宋" w:cs="仿宋"/>
          <w:sz w:val="32"/>
          <w:szCs w:val="32"/>
        </w:rPr>
        <w:t>二级学院）</w:t>
      </w:r>
    </w:p>
    <w:p>
      <w:pPr>
        <w:spacing w:line="560" w:lineRule="exact"/>
        <w:ind w:firstLine="641"/>
        <w:jc w:val="both"/>
        <w:rPr>
          <w:rFonts w:hint="eastAsia" w:ascii="仿宋" w:hAnsi="仿宋" w:eastAsia="仿宋" w:cs="仿宋"/>
          <w:sz w:val="32"/>
          <w:szCs w:val="32"/>
        </w:rPr>
      </w:pPr>
      <w:r>
        <w:rPr>
          <w:rFonts w:hint="eastAsia" w:ascii="楷体" w:hAnsi="楷体" w:eastAsia="楷体" w:cs="楷体"/>
          <w:sz w:val="32"/>
          <w:szCs w:val="32"/>
        </w:rPr>
        <w:t>5.积极开展服务性劳动实践。</w:t>
      </w:r>
      <w:r>
        <w:rPr>
          <w:rFonts w:hint="eastAsia" w:ascii="仿宋" w:hAnsi="仿宋" w:eastAsia="仿宋" w:cs="仿宋"/>
          <w:sz w:val="32"/>
          <w:szCs w:val="32"/>
        </w:rPr>
        <w:t>以校院两级团学组织为主体，积极搭建志愿服务平台，组织学生深入城乡社区、福利院和公共场所等参加志愿服务，开展公益劳动，参与社区治理；抓好“西部计划”，引导学生扎根基层建功立业，培养学生具有到艰苦地区和行业工作的奋斗精神。（责任单位：团委</w:t>
      </w:r>
      <w:r>
        <w:rPr>
          <w:rFonts w:hint="eastAsia" w:ascii="仿宋" w:hAnsi="仿宋" w:eastAsia="仿宋" w:cs="仿宋"/>
          <w:sz w:val="32"/>
          <w:szCs w:val="32"/>
          <w:lang w:eastAsia="zh-CN"/>
        </w:rPr>
        <w:t>，配合单位：</w:t>
      </w:r>
      <w:r>
        <w:rPr>
          <w:rFonts w:hint="eastAsia" w:ascii="仿宋" w:hAnsi="仿宋" w:eastAsia="仿宋" w:cs="仿宋"/>
          <w:sz w:val="32"/>
          <w:szCs w:val="32"/>
        </w:rPr>
        <w:t>二级学院）</w:t>
      </w:r>
    </w:p>
    <w:p>
      <w:pPr>
        <w:spacing w:line="560" w:lineRule="exact"/>
        <w:ind w:firstLine="641"/>
        <w:jc w:val="both"/>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6.结合</w:t>
      </w:r>
      <w:r>
        <w:rPr>
          <w:rFonts w:hint="eastAsia" w:ascii="楷体" w:hAnsi="楷体" w:eastAsia="楷体" w:cs="楷体"/>
          <w:sz w:val="32"/>
          <w:szCs w:val="32"/>
        </w:rPr>
        <w:t>各专业特色丰富内容形式</w:t>
      </w:r>
      <w:r>
        <w:rPr>
          <w:rFonts w:hint="eastAsia" w:ascii="楷体" w:hAnsi="楷体" w:eastAsia="楷体" w:cs="楷体"/>
          <w:sz w:val="32"/>
          <w:szCs w:val="32"/>
          <w:lang w:eastAsia="zh-CN"/>
        </w:rPr>
        <w:t>。</w:t>
      </w:r>
      <w:r>
        <w:rPr>
          <w:rFonts w:hint="eastAsia" w:ascii="仿宋" w:hAnsi="仿宋" w:eastAsia="仿宋" w:cs="仿宋"/>
          <w:sz w:val="32"/>
          <w:szCs w:val="32"/>
        </w:rPr>
        <w:t>并结合现在疫情期间学生居家学习的现状，积极创新劳动教育模式，充分发挥社会、家庭和学校三个层面的作用，鼓励学生参与更多力所能及的劳动教育活动，增强活动实效</w:t>
      </w:r>
      <w:r>
        <w:rPr>
          <w:rFonts w:hint="eastAsia" w:ascii="仿宋" w:hAnsi="仿宋" w:eastAsia="仿宋" w:cs="仿宋"/>
          <w:sz w:val="32"/>
          <w:szCs w:val="32"/>
          <w:lang w:eastAsia="zh-CN"/>
        </w:rPr>
        <w:t>。（责任单位：各二级学院）</w:t>
      </w:r>
    </w:p>
    <w:p>
      <w:pPr>
        <w:spacing w:line="560" w:lineRule="exact"/>
        <w:ind w:firstLine="641"/>
        <w:jc w:val="both"/>
        <w:rPr>
          <w:rFonts w:ascii="黑体" w:hAnsi="黑体" w:eastAsia="黑体" w:cs="黑体"/>
          <w:sz w:val="32"/>
          <w:szCs w:val="32"/>
        </w:rPr>
      </w:pPr>
      <w:r>
        <w:rPr>
          <w:rFonts w:hint="eastAsia" w:ascii="黑体" w:hAnsi="黑体" w:eastAsia="黑体" w:cs="黑体"/>
          <w:sz w:val="32"/>
          <w:szCs w:val="32"/>
        </w:rPr>
        <w:t>六、工作要求</w:t>
      </w:r>
    </w:p>
    <w:p>
      <w:pPr>
        <w:spacing w:line="560" w:lineRule="exact"/>
        <w:ind w:firstLine="641"/>
        <w:jc w:val="both"/>
        <w:rPr>
          <w:rFonts w:ascii="仿宋" w:hAnsi="仿宋" w:eastAsia="仿宋" w:cs="仿宋"/>
          <w:sz w:val="32"/>
          <w:szCs w:val="32"/>
        </w:rPr>
      </w:pPr>
      <w:r>
        <w:rPr>
          <w:rFonts w:hint="eastAsia" w:ascii="仿宋" w:hAnsi="仿宋" w:eastAsia="仿宋" w:cs="仿宋"/>
          <w:sz w:val="32"/>
          <w:szCs w:val="32"/>
        </w:rPr>
        <w:t>各相关单位要加强组织领导，高度重视学生劳动教育宣传月的组织工作，充分认识开展学生劳动教育宣传月活动的重要性和必要性</w:t>
      </w:r>
      <w:r>
        <w:rPr>
          <w:rFonts w:hint="eastAsia" w:ascii="仿宋" w:hAnsi="仿宋" w:eastAsia="仿宋" w:cs="仿宋"/>
          <w:sz w:val="32"/>
          <w:szCs w:val="32"/>
          <w:lang w:eastAsia="zh-CN"/>
        </w:rPr>
        <w:t>，并</w:t>
      </w:r>
      <w:r>
        <w:rPr>
          <w:rFonts w:hint="eastAsia" w:ascii="仿宋" w:hAnsi="仿宋" w:eastAsia="仿宋" w:cs="仿宋"/>
          <w:sz w:val="32"/>
          <w:szCs w:val="32"/>
        </w:rPr>
        <w:t>制定具体的活动实施方案，活动</w:t>
      </w:r>
      <w:r>
        <w:rPr>
          <w:rFonts w:hint="eastAsia" w:ascii="仿宋" w:hAnsi="仿宋" w:eastAsia="仿宋" w:cs="仿宋"/>
          <w:sz w:val="32"/>
          <w:szCs w:val="32"/>
          <w:lang w:eastAsia="zh-CN"/>
        </w:rPr>
        <w:t>期间，将典型经验、典型案例、优秀作品等形成</w:t>
      </w:r>
      <w:r>
        <w:rPr>
          <w:rFonts w:hint="eastAsia" w:ascii="仿宋" w:hAnsi="仿宋" w:eastAsia="仿宋" w:cs="仿宋"/>
          <w:sz w:val="32"/>
          <w:szCs w:val="32"/>
        </w:rPr>
        <w:t>相关报道（文字+图片）、活动视频</w:t>
      </w:r>
      <w:r>
        <w:rPr>
          <w:rFonts w:hint="eastAsia" w:ascii="仿宋" w:hAnsi="仿宋" w:eastAsia="仿宋" w:cs="仿宋"/>
          <w:sz w:val="32"/>
          <w:szCs w:val="32"/>
          <w:lang w:eastAsia="zh-CN"/>
        </w:rPr>
        <w:t>，</w:t>
      </w:r>
      <w:r>
        <w:rPr>
          <w:rFonts w:hint="eastAsia" w:ascii="仿宋" w:hAnsi="仿宋" w:eastAsia="仿宋" w:cs="仿宋"/>
          <w:sz w:val="32"/>
          <w:szCs w:val="32"/>
        </w:rPr>
        <w:t>活动结束后形成活动总结材料。上述材料请于2022年6月5日前将纸质版签字盖章报送至教务处专业建设与课程改革办公室（崇学楼304室），电子版发送至cfxykgb@163.com。</w:t>
      </w:r>
    </w:p>
    <w:p>
      <w:pPr>
        <w:spacing w:line="560" w:lineRule="exact"/>
        <w:ind w:firstLine="641"/>
        <w:jc w:val="both"/>
        <w:rPr>
          <w:rFonts w:ascii="仿宋" w:hAnsi="仿宋" w:eastAsia="仿宋" w:cs="仿宋"/>
          <w:sz w:val="32"/>
          <w:szCs w:val="32"/>
        </w:rPr>
      </w:pPr>
    </w:p>
    <w:p>
      <w:pPr>
        <w:spacing w:line="560" w:lineRule="exact"/>
        <w:ind w:firstLine="641"/>
        <w:jc w:val="both"/>
        <w:rPr>
          <w:rFonts w:ascii="仿宋" w:hAnsi="仿宋" w:eastAsia="仿宋" w:cs="仿宋"/>
          <w:sz w:val="32"/>
          <w:szCs w:val="32"/>
        </w:rPr>
      </w:pPr>
    </w:p>
    <w:p>
      <w:pPr>
        <w:spacing w:line="560" w:lineRule="exact"/>
        <w:ind w:firstLine="5440" w:firstLineChars="17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赤峰学院</w:t>
      </w:r>
    </w:p>
    <w:p>
      <w:pPr>
        <w:spacing w:line="560" w:lineRule="exact"/>
        <w:ind w:firstLine="641"/>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2022年5月12日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GI4YTc5NmE1ODAzMmYzNzNhOTIxOTJmNDNmODMifQ=="/>
  </w:docVars>
  <w:rsids>
    <w:rsidRoot w:val="006E0FB3"/>
    <w:rsid w:val="000639BC"/>
    <w:rsid w:val="00200459"/>
    <w:rsid w:val="0044111F"/>
    <w:rsid w:val="00484EB9"/>
    <w:rsid w:val="005A3D3F"/>
    <w:rsid w:val="005C622B"/>
    <w:rsid w:val="005E0122"/>
    <w:rsid w:val="005E3010"/>
    <w:rsid w:val="006E0FB3"/>
    <w:rsid w:val="008F0B90"/>
    <w:rsid w:val="00923E99"/>
    <w:rsid w:val="0093001F"/>
    <w:rsid w:val="00B912E5"/>
    <w:rsid w:val="00D12A7C"/>
    <w:rsid w:val="00E16479"/>
    <w:rsid w:val="00E1704A"/>
    <w:rsid w:val="01BC653E"/>
    <w:rsid w:val="16213B9B"/>
    <w:rsid w:val="1A7A0077"/>
    <w:rsid w:val="271B239A"/>
    <w:rsid w:val="29FC53D2"/>
    <w:rsid w:val="381F3EC3"/>
    <w:rsid w:val="40192C43"/>
    <w:rsid w:val="475D093D"/>
    <w:rsid w:val="52A43C72"/>
    <w:rsid w:val="52FA4F94"/>
    <w:rsid w:val="60656E58"/>
    <w:rsid w:val="631F1E0C"/>
    <w:rsid w:val="66CA0345"/>
    <w:rsid w:val="7CD32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359</Words>
  <Characters>2048</Characters>
  <Lines>17</Lines>
  <Paragraphs>4</Paragraphs>
  <TotalTime>7</TotalTime>
  <ScaleCrop>false</ScaleCrop>
  <LinksUpToDate>false</LinksUpToDate>
  <CharactersWithSpaces>2403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2022-05-07T10:05:00Z</dcterms:created>
  <dc:creator>Administrator</dc:creator>
  <cp:lastModifiedBy>Administrator</cp:lastModifiedBy>
  <cp:lastPrinted>2022-05-12T01:32:00Z</cp:lastPrinted>
  <dcterms:modified xsi:type="dcterms:W3CDTF">2022-05-12T08:56:21Z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651D759333A549DA9F8179FB18DF3F1F</vt:lpwstr>
  </property>
</Properties>
</file>