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782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插班重修选课流程</w:t>
      </w:r>
    </w:p>
    <w:p w14:paraId="38A93F33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7727CCB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Toc9170"/>
      <w:r>
        <w:rPr>
          <w:rFonts w:hint="eastAsia"/>
          <w:sz w:val="32"/>
          <w:szCs w:val="32"/>
          <w:lang w:val="en-US" w:eastAsia="zh-CN"/>
        </w:rPr>
        <w:t>学生电脑端申请操作手册</w:t>
      </w:r>
      <w:bookmarkEnd w:id="0"/>
    </w:p>
    <w:p w14:paraId="517DDAF9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>主控-网上选课。</w:t>
      </w:r>
    </w:p>
    <w:p w14:paraId="3B54E4B6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0340" cy="2265045"/>
            <wp:effectExtent l="0" t="0" r="165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E74D">
      <w:pPr>
        <w:numPr>
          <w:ilvl w:val="0"/>
          <w:numId w:val="0"/>
        </w:numPr>
        <w:jc w:val="both"/>
      </w:pPr>
    </w:p>
    <w:p w14:paraId="600648A5"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2.</w:t>
      </w:r>
      <w:r>
        <w:rPr>
          <w:rFonts w:hint="eastAsia"/>
          <w:sz w:val="32"/>
          <w:szCs w:val="32"/>
          <w:lang w:val="en-US" w:eastAsia="zh-CN"/>
        </w:rPr>
        <w:t>重修选课</w:t>
      </w:r>
    </w:p>
    <w:p w14:paraId="75E6B2FD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57165" cy="2301240"/>
            <wp:effectExtent l="0" t="0" r="63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07668">
      <w:pPr>
        <w:numPr>
          <w:ilvl w:val="0"/>
          <w:numId w:val="0"/>
        </w:numPr>
        <w:jc w:val="left"/>
      </w:pPr>
      <w:r>
        <w:rPr>
          <w:rFonts w:hint="eastAsia"/>
          <w:sz w:val="32"/>
          <w:szCs w:val="32"/>
          <w:lang w:val="en-US" w:eastAsia="zh-CN"/>
        </w:rPr>
        <w:t>3.对需要重修的课程——选择</w:t>
      </w:r>
      <w:r>
        <w:drawing>
          <wp:inline distT="0" distB="0" distL="114300" distR="114300">
            <wp:extent cx="5259705" cy="2052320"/>
            <wp:effectExtent l="0" t="0" r="1714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E7326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4.根据已有上课班级选择适宜的班次</w:t>
      </w:r>
    </w:p>
    <w:p w14:paraId="5B111FBE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1610" cy="2002790"/>
            <wp:effectExtent l="0" t="0" r="15240" b="165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EF959">
      <w:pPr>
        <w:numPr>
          <w:ilvl w:val="0"/>
          <w:numId w:val="0"/>
        </w:numPr>
        <w:jc w:val="left"/>
      </w:pPr>
      <w:r>
        <w:rPr>
          <w:rFonts w:hint="eastAsia"/>
          <w:sz w:val="32"/>
          <w:szCs w:val="32"/>
          <w:lang w:val="en-US" w:eastAsia="zh-CN"/>
        </w:rPr>
        <w:t>5.选择班级后提交</w:t>
      </w:r>
      <w:r>
        <w:drawing>
          <wp:inline distT="0" distB="0" distL="114300" distR="114300">
            <wp:extent cx="5259070" cy="2107565"/>
            <wp:effectExtent l="0" t="0" r="17780" b="698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81C5A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6.确定后，即加入相应班级进行插班重修</w:t>
      </w:r>
    </w:p>
    <w:p w14:paraId="3A835A44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59705" cy="2435225"/>
            <wp:effectExtent l="0" t="0" r="17145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4872D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7.可在规定时间内退选相应班级</w:t>
      </w:r>
    </w:p>
    <w:p w14:paraId="4EB12968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135" cy="1483360"/>
            <wp:effectExtent l="0" t="0" r="5715" b="254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6D23622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8.如重修课程检索处不显示课程信息或课程有缺失，则代表相应课程没有可选的插班重修班级。该课程将自动进入虚拟班级，实行自学重修。</w:t>
      </w:r>
    </w:p>
    <w:p w14:paraId="1B7A2A94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135" cy="1496060"/>
            <wp:effectExtent l="0" t="0" r="5715" b="889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82A62"/>
    <w:rsid w:val="5F2118BF"/>
    <w:rsid w:val="646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</Words>
  <Characters>162</Characters>
  <Lines>0</Lines>
  <Paragraphs>0</Paragraphs>
  <TotalTime>92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2025-09-12T02:10:00Z</dcterms:created>
  <dc:creator>Administrator</dc:creator>
  <cp:lastModifiedBy>欣欣</cp:lastModifiedBy>
  <dcterms:modified xsi:type="dcterms:W3CDTF">2025-09-12T09:14:34Z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eyJoZGlkIjoiODJkMTczYjg5NTRiNzEwNDg3OTIyZGQ0ZTdmZmUwMjMiLCJ1c2VySWQiOiI0NTI2NTg4MTQifQ==</vt:lpwstr>
  </property>
  <property fmtid="{D5CDD505-2E9C-101B-9397-08002B2CF9AE}" pid="4" name="ICV">
    <vt:lpwstr>402967E47B9A4613BA6FDB5112444668_12</vt:lpwstr>
  </property>
</Properties>
</file>