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kern w:val="0"/>
          <w:sz w:val="30"/>
          <w:szCs w:val="30"/>
          <w:lang w:val="en-US" w:eastAsia="zh-CN" w:bidi="ar"/>
        </w:rPr>
        <w:t>内蒙古自治区2026年上半年中小学教师资格考试（笔试）报名公告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仿宋_GB2312" w:hAnsi="微软雅黑" w:eastAsia="仿宋_GB2312" w:cs="仿宋_GB2312"/>
          <w:i w:val="0"/>
          <w:iCs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pPr>
      <w:r>
        <w:rPr>
          <w:rFonts w:ascii="仿宋_GB2312" w:hAnsi="微软雅黑" w:eastAsia="仿宋_GB2312" w:cs="仿宋_GB2312"/>
          <w:i w:val="0"/>
          <w:iCs w:val="0"/>
          <w:caps w:val="0"/>
          <w:color w:val="000000"/>
          <w:spacing w:val="0"/>
          <w:kern w:val="0"/>
          <w:sz w:val="32"/>
          <w:szCs w:val="32"/>
          <w:lang w:val="en-US" w:eastAsia="zh-CN" w:bidi="ar"/>
        </w:rPr>
        <w:t> 根据教育部教育考试院</w:t>
      </w:r>
      <w:r>
        <w:rPr>
          <w:rFonts w:hint="eastAsia" w:ascii="仿宋_GB2312" w:hAnsi="微软雅黑" w:eastAsia="仿宋_GB2312" w:cs="仿宋_GB2312"/>
          <w:i w:val="0"/>
          <w:iCs w:val="0"/>
          <w:caps w:val="0"/>
          <w:color w:val="000000"/>
          <w:spacing w:val="0"/>
          <w:kern w:val="0"/>
          <w:sz w:val="32"/>
          <w:szCs w:val="32"/>
          <w:lang w:val="en-US" w:eastAsia="zh-CN" w:bidi="ar"/>
        </w:rPr>
        <w:t>《关于2026年中小学教师资格考试考务工作相关事项的通知》（教考院函〔</w:t>
      </w:r>
      <w:bookmarkStart w:id="0" w:name="_GoBack"/>
      <w:bookmarkEnd w:id="0"/>
      <w:r>
        <w:rPr>
          <w:rFonts w:hint="eastAsia" w:ascii="仿宋_GB2312" w:hAnsi="微软雅黑" w:eastAsia="仿宋_GB2312" w:cs="仿宋_GB2312"/>
          <w:i w:val="0"/>
          <w:iCs w:val="0"/>
          <w:caps w:val="0"/>
          <w:color w:val="000000"/>
          <w:spacing w:val="0"/>
          <w:kern w:val="0"/>
          <w:sz w:val="32"/>
          <w:szCs w:val="32"/>
          <w:lang w:val="en-US" w:eastAsia="zh-CN" w:bidi="ar"/>
        </w:rPr>
        <w:t>2025〕103号）要求，现就内蒙古自治区2026年上半年全国中小学教师资格考试（笔试）报名有关事项公告如下：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pPr>
      <w:r>
        <w:rPr>
          <w:rFonts w:ascii="黑体" w:hAnsi="宋体" w:eastAsia="黑体" w:cs="黑体"/>
          <w:i w:val="0"/>
          <w:iCs w:val="0"/>
          <w:caps w:val="0"/>
          <w:color w:val="000000"/>
          <w:spacing w:val="0"/>
          <w:kern w:val="0"/>
          <w:sz w:val="32"/>
          <w:szCs w:val="32"/>
          <w:lang w:val="en-US" w:eastAsia="zh-CN" w:bidi="ar"/>
        </w:rPr>
        <w:t>　　一、时间安排</w:t>
      </w:r>
      <w:r>
        <w:rPr>
          <w:rFonts w:hint="eastAsia" w:ascii="宋体" w:hAnsi="宋体" w:eastAsia="宋体" w:cs="宋体"/>
          <w:i w:val="0"/>
          <w:iCs w:val="0"/>
          <w:caps w:val="0"/>
          <w:color w:val="000000"/>
          <w:spacing w:val="0"/>
          <w:kern w:val="0"/>
          <w:sz w:val="32"/>
          <w:szCs w:val="32"/>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（一）网上报名时间：2026年1月9日-12日17时；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（二）网上审核时间：2026年1月9日-14日12时；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（三）网上缴费时间：2026年1月9日-14日24时；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（四）打印准考证时间：2026年3月2日-7日；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（五）考试时间：2026年3月7日。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考生报名首次填报信息时间不得晚于1月12日17时，审核未通过的考生须于1月14日12时前根据审核机构审核意见修改信息后再次提交。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黑体" w:hAnsi="宋体" w:eastAsia="黑体" w:cs="黑体"/>
          <w:i w:val="0"/>
          <w:iCs w:val="0"/>
          <w:caps w:val="0"/>
          <w:color w:val="000000"/>
          <w:spacing w:val="0"/>
          <w:kern w:val="0"/>
          <w:sz w:val="32"/>
          <w:szCs w:val="32"/>
          <w:lang w:val="en-US" w:eastAsia="zh-CN" w:bidi="ar"/>
        </w:rPr>
        <w:t>　　二、报考对象及条件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教师资格考试成绩合格是教师职业准入的前提条件。申请幼儿园、小学、初级中学、普通高级中学、中等职业学校教师资格的人员须分别参加相应类别的教师资格考试。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符合以下基本条件的人员，可以在内蒙古自治区报名参加教师资格考试：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（一）具有中华人民共和国国籍。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（二）遵守宪法和法律，拥护中国共产党领导，热爱教育事业，具有良好的思想品德。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三）户籍在内蒙古自治区的人员；持有内蒙古自治区居住证且在有效期内的区外户籍人员；在内蒙古学习、工作、生活，持有港澳台居民居住证或港澳居民来往内地通行证或五年有效期台湾居民来往大陆通行证的港澳台居民；驻内蒙古自治区部队现役军人和现役武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（四）内蒙古自治区全日制普通高等学校在校三年级及以上年级本科生（含专升本）、毕业年度的专科生、在读研究生。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成人高考、自学考试、国家开放大学、网络教育、境外教育等学习形式，可以按已取得的学历层次报考相应类别的教师资格考试；尚未取得上述毕业学历的，没有报考资格。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（五）身心健康，符合申请认定教师资格的体检标准。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（六）符合《中华人民共和国教师法》规定的学历要求。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（七）根据教育厅有关文件要求，2024届及以后师范类专业毕业生，按照国家相关政策执行，参加国家中小学教师资格考试。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师范生是否符合国家免试认定条件，须咨询所在就读学校。根据自愿原则，符合免试认定条件的师范生也可自行参加国家中小学教师资格考试，申请认定相应的教师资格。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eastAsia" w:ascii="仿宋_GB2312" w:hAnsi="微软雅黑" w:eastAsia="仿宋_GB2312" w:cs="仿宋_GB2312"/>
          <w:i w:val="0"/>
          <w:iCs w:val="0"/>
          <w:caps w:val="0"/>
          <w:color w:val="000000"/>
          <w:spacing w:val="0"/>
          <w:sz w:val="32"/>
          <w:szCs w:val="32"/>
        </w:rPr>
        <w:t> （八）以下人员不得报考：被撤销教师资格的人员，5年内不得报名参加考试；受到剥夺政治权利，或故意犯罪受到有期徒刑以上刑事处罚的人员。曾参加教师资格考试有作弊行为的，按照《中华人民共和国刑法》《教师资格条例》《国家教育考试违规处理办法》《最高人民法院、最高人民检察院关于办理组织考试作弊等刑事案件适用法律若干问题的解释》等相关规定，处于禁考期内或取消报考资格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黑体" w:hAnsi="宋体" w:eastAsia="黑体" w:cs="黑体"/>
          <w:i w:val="0"/>
          <w:iCs w:val="0"/>
          <w:caps w:val="0"/>
          <w:color w:val="000000"/>
          <w:spacing w:val="0"/>
          <w:sz w:val="32"/>
          <w:szCs w:val="32"/>
        </w:rPr>
        <w:t>　　三、报名方式及流程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笔试报名采取网上报名的方式，考生登录中小学教师资格考试网站（https://ntce.neea.edu.cn）进行报名，具体步骤如下：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_GB2312" w:hAnsi="微软雅黑" w:eastAsia="仿宋_GB2312" w:cs="仿宋_GB2312"/>
          <w:i w:val="0"/>
          <w:iCs w:val="0"/>
          <w:caps w:val="0"/>
          <w:color w:val="000000"/>
          <w:spacing w:val="0"/>
          <w:sz w:val="32"/>
          <w:szCs w:val="32"/>
        </w:rPr>
        <w:t>1.注册登录。考生进入报名网站首页的考生服务栏目→点击“报名系统”→选择报考省份“内蒙古”，仔细阅读我区笔试报名公告，按要求完成报名。所有考生（含以前参加过中小学教师资格考试的考生）报名前需要进行注册，报名注册开放日期为2026年1月9日。重新注册不影响考生已获得的笔试和面试成绩；设置网报系统登录密码（账号为本人身份证号）。注册时需核验手机号，每个手机号只能注册一次，注册前先接收短信验证。完成注册后，须阅读“特别提示”，点击“确定”视为签署电子版《诚信考试承诺书》。如发现违纪作弊行为，按照《中华人民共和国刑法》《教师资格条例》《国家教育考试违规处理办法》《最高人民法院、最高人民检察院关于办理组织考试作弊等刑事案件适用法律若干问题的解释》等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2.填报信息。按照报名系统界面要求，如实填写本人的基本信息和报考信息，并上传本人照片。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考生就读或毕业院校名称须写全称并准确无误，可先点击查询院校代码，按照查询后的规范院校名称填写。报名系统“在校生”选项是指全日制在读学生。区内高校在校生务必按照附件1所列高校代码和名称准确填写，在不同校区就读的在校生按照所在校区对应的高校代码填写。如高校代码填写不准确，或非在校生误选择为在校生，会影响编排考场，从而导致设考区的高校在校生无法在本校参加考试，或非在校生编排到高校考区。因信息填写有误导致不能正常参加考试等情况，后果由考生本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考生上传照片用于准考证和考试合格证明，请考生务必按要求上传。照片须为本人近6个月以内的证件照（正面、彩色、白底，不允许戴帽子、头巾、发带、墨镜，面部无遮挡），不得对照片进行任何修饰</w:t>
      </w:r>
      <w:r>
        <w:rPr>
          <w:rFonts w:hint="eastAsia" w:ascii="仿宋_GB2312" w:hAnsi="微软雅黑" w:eastAsia="仿宋_GB2312" w:cs="仿宋_GB2312"/>
          <w:b/>
          <w:bCs/>
          <w:i w:val="0"/>
          <w:iCs w:val="0"/>
          <w:caps w:val="0"/>
          <w:color w:val="000000"/>
          <w:spacing w:val="0"/>
          <w:sz w:val="32"/>
          <w:szCs w:val="32"/>
        </w:rPr>
        <w:t>（特别提醒考生，报名时提交的照片只用于考试进行人脸识别验证，不是认定教师资格证上的照片，请勿修图美颜）</w:t>
      </w:r>
      <w:r>
        <w:rPr>
          <w:rFonts w:hint="eastAsia" w:ascii="仿宋_GB2312" w:hAnsi="微软雅黑" w:eastAsia="仿宋_GB2312" w:cs="仿宋_GB2312"/>
          <w:i w:val="0"/>
          <w:iCs w:val="0"/>
          <w:caps w:val="0"/>
          <w:color w:val="000000"/>
          <w:spacing w:val="0"/>
          <w:sz w:val="32"/>
          <w:szCs w:val="32"/>
        </w:rPr>
        <w:t>；照片格式为JPG/JPEG格式，不大于200K，建议使用工具软件，将照片进行剪裁压缩；照片中显示考生头部和肩的上部。见示范图：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eastAsia" w:ascii="微软雅黑" w:hAnsi="微软雅黑" w:eastAsia="微软雅黑" w:cs="微软雅黑"/>
          <w:i w:val="0"/>
          <w:iCs w:val="0"/>
          <w:caps w:val="0"/>
          <w:color w:val="000000"/>
          <w:spacing w:val="0"/>
          <w:sz w:val="24"/>
          <w:szCs w:val="24"/>
        </w:rPr>
        <w:drawing>
          <wp:inline distT="0" distB="0" distL="114300" distR="114300">
            <wp:extent cx="981075" cy="12668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981075" cy="126682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考生须对填报信息的真实性、准确性和有效性负责，提交报考信息前，务必确认姓名、身份证号、性别、学历、照片等信息准确无误</w:t>
      </w:r>
      <w:r>
        <w:rPr>
          <w:rFonts w:hint="eastAsia"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如“准考证”上的“姓名”和“身份证号”信息与“居民身份证”上不一致，不得参加考试。</w:t>
      </w:r>
      <w:r>
        <w:rPr>
          <w:rFonts w:hint="eastAsia" w:ascii="仿宋_GB2312" w:hAnsi="微软雅黑" w:eastAsia="仿宋_GB2312" w:cs="仿宋_GB2312"/>
          <w:b/>
          <w:bCs/>
          <w:i w:val="0"/>
          <w:iCs w:val="0"/>
          <w:caps w:val="0"/>
          <w:color w:val="000000"/>
          <w:spacing w:val="0"/>
          <w:sz w:val="32"/>
          <w:szCs w:val="32"/>
        </w:rPr>
        <w:t>在各考区尚未审核前，可对考生本人的报名信息进行修改，一旦通过审核，所有信息不得更改。如未按要求填报，出现笔试报名信息错误、照片不符合要求或缺失等情况，导致无法正常参加教师资格考试笔试、面试或教师资格无法认定等后果，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3.选择考区和报考学科。本次考试设置12个盟市考区和14个高校考区（见附件2）。考生应按户籍、居住证或学籍关系（在校生）所在地选择考区，根据本人所学专业选择报考学段类别和科目。高校考区仅接受本校在校生报名，社会考生不得选择高校考区；校外实习的在校生可选择在实习地盟市考区就近报考。</w:t>
      </w:r>
      <w:r>
        <w:rPr>
          <w:rFonts w:hint="eastAsia" w:ascii="仿宋_GB2312" w:hAnsi="微软雅黑" w:eastAsia="仿宋_GB2312" w:cs="仿宋_GB2312"/>
          <w:b/>
          <w:bCs/>
          <w:i w:val="0"/>
          <w:iCs w:val="0"/>
          <w:caps w:val="0"/>
          <w:color w:val="000000"/>
          <w:spacing w:val="0"/>
          <w:sz w:val="32"/>
          <w:szCs w:val="32"/>
        </w:rPr>
        <w:t>考生须仔细确认本次所报科目，并须一次性勾选</w:t>
      </w:r>
      <w:r>
        <w:rPr>
          <w:rFonts w:hint="eastAsia" w:ascii="仿宋_GB2312" w:hAnsi="微软雅黑" w:eastAsia="仿宋_GB2312" w:cs="仿宋_GB2312"/>
          <w:i w:val="0"/>
          <w:iCs w:val="0"/>
          <w:caps w:val="0"/>
          <w:color w:val="000000"/>
          <w:spacing w:val="0"/>
          <w:sz w:val="32"/>
          <w:szCs w:val="32"/>
        </w:rPr>
        <w:t>。提交信息后，考生报考状态变更为“待审核”。考生报考有关信息在审核前均可以自行修改。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4.考区审核。报名实行网上审核，不组织现场确认。考区审核时间1月9日-14日12时。根据教育部教育考试院要求，报名审核时须对接公安部户籍数据库进行个人信息核验，核验项目包括考生身份证号、姓名、照片。报考资格由考区根据考生提交的报名信息进行网上审核、确认，各考区负责审核考生照片是否符合要求、信息填报是否齐全、学历层次是否符合报考学段要求。审核通过的考生状态变更为“待支付”。考生要及时关注并登录报名时提供的电子邮箱，如审核不通过将以电子邮件的形式通知考生；同时应在网站及时查询审核结果（使用IE浏览器并及时清空缓存）。审核未通过的考生，根据未通过原因在审核时段内修改个人信息后再次提交，最终提交时间不得晚于1月14日12时。逾期未提交修改信息的，视为审核未通过。如未通过审核且原因不明，可电话咨询所选考区（见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笔试报名审核通过仅代表取得笔试资格，考生应在充分了解我区中小学教师资格认定条件后进行报考。具体可查询中国教师资格网（网址https://www.jszg.edu.cn）发布的我区教师资格认定公告。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5.网上缴费。网上审核通过后，考生可再次登录中小学教师资格考试网站（http://ntce.neea.edu.cn）网上报名系统，核实审核结果并按自治区有关部门核定的收费标准在网上缴纳笔试考试费，每科次70元。网上缴费时间：1月9日-14日24时。缴费后考生应在网上报名系统中查询报名是否成功，完成缴费考生的状态变更为“报名成功（已缴费）”。未经审核或审核不通过的考生，不能进行网上缴费。逾期未在网上缴纳考试费的考生，报名系统将视其为放弃报考，并自动注销该生当次报考信息。</w:t>
      </w:r>
      <w:r>
        <w:rPr>
          <w:rFonts w:hint="eastAsia" w:ascii="仿宋_GB2312" w:hAnsi="微软雅黑" w:eastAsia="仿宋_GB2312" w:cs="仿宋_GB2312"/>
          <w:b/>
          <w:bCs/>
          <w:i w:val="0"/>
          <w:iCs w:val="0"/>
          <w:caps w:val="0"/>
          <w:color w:val="000000"/>
          <w:spacing w:val="0"/>
          <w:sz w:val="32"/>
          <w:szCs w:val="32"/>
        </w:rPr>
        <w:t>缴费完成即报名成功，不得再修改考生报考信息，含考区和考试科目等所有信息。一旦报名成功并完成缴费，概不退费。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6.打印准考证。报名成功的考生于3月2日-7日在网站自行下载并打印准考证，按准考证上的要求到指定地点参加考试。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黑体" w:hAnsi="宋体" w:eastAsia="黑体" w:cs="黑体"/>
          <w:i w:val="0"/>
          <w:iCs w:val="0"/>
          <w:caps w:val="0"/>
          <w:color w:val="000000"/>
          <w:spacing w:val="0"/>
          <w:sz w:val="32"/>
          <w:szCs w:val="32"/>
        </w:rPr>
        <w:t>　　四、考试方式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_GB2312" w:hAnsi="微软雅黑" w:eastAsia="仿宋_GB2312" w:cs="仿宋_GB2312"/>
          <w:i w:val="0"/>
          <w:iCs w:val="0"/>
          <w:caps w:val="0"/>
          <w:color w:val="000000"/>
          <w:spacing w:val="0"/>
          <w:kern w:val="0"/>
          <w:sz w:val="32"/>
          <w:szCs w:val="32"/>
          <w:lang w:val="en-US" w:eastAsia="zh-CN" w:bidi="ar"/>
        </w:rPr>
        <w:t>全国中小学教师资格考试（笔试）采用纸笔考试方式。根据国家有关法律规定，除外语科目外，考生应使用国家通用语言文字作答，使用其他语言文字作答无效。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黑体" w:hAnsi="宋体" w:eastAsia="黑体" w:cs="黑体"/>
          <w:i w:val="0"/>
          <w:iCs w:val="0"/>
          <w:caps w:val="0"/>
          <w:color w:val="000000"/>
          <w:spacing w:val="0"/>
          <w:sz w:val="32"/>
          <w:szCs w:val="32"/>
        </w:rPr>
        <w:t>　　五、考试科目和时间安排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eastAsia" w:ascii="仿宋_GB2312" w:hAnsi="微软雅黑" w:eastAsia="仿宋_GB2312" w:cs="仿宋_GB2312"/>
          <w:i w:val="0"/>
          <w:iCs w:val="0"/>
          <w:caps w:val="0"/>
          <w:color w:val="000000"/>
          <w:spacing w:val="0"/>
          <w:sz w:val="32"/>
          <w:szCs w:val="32"/>
        </w:rPr>
        <w:t>（一）考试时间安排如下：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80"/>
        <w:jc w:val="center"/>
      </w:pPr>
      <w:r>
        <w:rPr>
          <w:rFonts w:hint="eastAsia" w:ascii="微软雅黑" w:hAnsi="微软雅黑" w:eastAsia="微软雅黑" w:cs="微软雅黑"/>
          <w:i w:val="0"/>
          <w:iCs w:val="0"/>
          <w:caps w:val="0"/>
          <w:color w:val="000000"/>
          <w:spacing w:val="0"/>
          <w:sz w:val="24"/>
          <w:szCs w:val="24"/>
        </w:rPr>
        <w:drawing>
          <wp:inline distT="0" distB="0" distL="114300" distR="114300">
            <wp:extent cx="4886325" cy="323850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886325" cy="32385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eastAsia" w:ascii="仿宋_GB2312" w:hAnsi="微软雅黑" w:eastAsia="仿宋_GB2312" w:cs="仿宋_GB2312"/>
          <w:i w:val="0"/>
          <w:iCs w:val="0"/>
          <w:caps w:val="0"/>
          <w:color w:val="000000"/>
          <w:spacing w:val="0"/>
          <w:sz w:val="32"/>
          <w:szCs w:val="32"/>
        </w:rPr>
        <w:t>（二）初级中学、高级中学、中职文化课的“学科知识与教学能力”笔试具体科目见附件3。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三）报考小学、初级中学、普通高级中学、中职文化课类别音、体、美专业的考生，笔试科目一和科目二的代码为201A、202A、301A、302A。取得201A、202A科目合格的考生，面试仅限于参加小学类别音、体、美专业科目；取得301A、302A科目合格的考生，面试仅限于参加初中、高中、中职文化课类别音、体、美专业科目。考生获得201、202、301、302科目合格成绩，可相应替代201A、202A、301A、302A科目合格成绩，参加对应类别音、体、美专业科目面试；考生获得201A、202A、301A、302A科目合格成绩不可替代201、202、301、302科目合格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四）初中、高中、中职文化课类别面试设“心理健康教育”“日语”“俄语”“特殊教育”学科，以上四个学科的笔试科目三《学科知识与教学能力》结合面试一并考核；小学类别面试增设“心理健康教育”“信息技术”“小学全科”“特殊教育”学科。有意报考上述学科教师资格证的考生在笔试报考时选择相应的公共科目（201、202或301、302）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五）申请中职文化课教师资格的人员参加高级中学教师资格考试的各科笔试；申请中职专业课及中职实习指导教师资格的人员参加中学教师的“综合素质（301）”和“教育知识与能力（302）”两科笔试，“学科知识与教学能力”科目纳入面试环节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（六）《中小学教师资格考试（笔试）科目代码列表》见附件3。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iCs w:val="0"/>
          <w:caps w:val="0"/>
          <w:color w:val="000000"/>
          <w:spacing w:val="0"/>
          <w:sz w:val="32"/>
          <w:szCs w:val="32"/>
        </w:rPr>
        <w:t>六、违规处理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_GB2312" w:hAnsi="微软雅黑" w:eastAsia="仿宋_GB2312" w:cs="仿宋_GB2312"/>
          <w:i w:val="0"/>
          <w:iCs w:val="0"/>
          <w:caps w:val="0"/>
          <w:color w:val="000000"/>
          <w:spacing w:val="0"/>
          <w:sz w:val="32"/>
          <w:szCs w:val="32"/>
        </w:rPr>
        <w:t>考生应自觉服从考试工作人员管理，如有违纪、作弊等行为，将按照《国家教育考试违规处理办法》等规定进行处理。有作弊情形的将依据《教师资格条例》的相关规定3年内禁止参加教师资格考试。如在考试过程中有组织作弊、代替他人或者让他人代替自己参加考试等涉嫌违法犯罪行为的，将根据《中华人民共和国刑法》第二百八十四条之一的规定，移送司法机关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iCs w:val="0"/>
          <w:caps w:val="0"/>
          <w:color w:val="000000"/>
          <w:spacing w:val="0"/>
          <w:sz w:val="32"/>
          <w:szCs w:val="32"/>
        </w:rPr>
        <w:t>七、其他事项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一）成绩查询。预计4月17日开始，考生可通过中小学教师资格考试网（https://ntce.neea.edu.cn）查询本人的考试成绩。考生如对本人的考试成绩有异议，可在成绩公布后10个工作日内通过内蒙古招生考试信息网“教师资格考试”频道提交复核申请，逾期不再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二）严禁替代报名。考生本人须通过教师资格考试网上报名系统进行报名，并对本人所填报的个人信息和报考信息准确性负责。禁止培训机构或学校团体替代考生报名，如替代报名造成信息有误，或不符合报考条件蓄意作假报名参加考试的，责任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微软雅黑" w:eastAsia="仿宋_GB2312" w:cs="仿宋_GB2312"/>
          <w:i w:val="0"/>
          <w:iCs w:val="0"/>
          <w:caps w:val="0"/>
          <w:color w:val="000000"/>
          <w:spacing w:val="0"/>
          <w:sz w:val="32"/>
          <w:szCs w:val="32"/>
        </w:rPr>
        <w:t>　　（三）密码重置。报名系统提供手机短信获取密码功能。如收不到短信,请拨打报名网页上的客服电话。考生在报名系统填写的手机号码和电子邮箱，用于找回密码和接收重要信息等，在参加中小学教师资格考试期间，请慎重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_GB2312" w:hAnsi="微软雅黑" w:eastAsia="仿宋_GB2312" w:cs="仿宋_GB2312"/>
          <w:i w:val="0"/>
          <w:iCs w:val="0"/>
          <w:caps w:val="0"/>
          <w:color w:val="000000"/>
          <w:spacing w:val="0"/>
          <w:sz w:val="32"/>
          <w:szCs w:val="32"/>
        </w:rPr>
        <w:t>（四）复习备考。中小学教师资格考试没有指定教材，考生可自行登录教育部“中小学教师资格考试网”（https://ntce.neea.edu.cn）查阅、下载《考试标准》及《考试大纲》等资料。各级教育考试机构只负责考试的组织与管理工作，不举办任何中小学教师资格考试相关的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_GB2312" w:hAnsi="微软雅黑" w:eastAsia="仿宋_GB2312" w:cs="仿宋_GB2312"/>
          <w:i w:val="0"/>
          <w:iCs w:val="0"/>
          <w:caps w:val="0"/>
          <w:color w:val="000000"/>
          <w:spacing w:val="0"/>
          <w:sz w:val="32"/>
          <w:szCs w:val="32"/>
        </w:rPr>
        <w:t>（五）信息变更处理。考生如在取得笔试合格成绩后变更了姓名或身份证号码，须于2026年3月23日-27日将书面变更申请等材料报送至户籍所在地盟市教育招生考试机构；取得《中小学教师资格考试合格证明》后，考生个人信息正常变更，不应当再向考试机构申请，应由申请人在认定环节办理信息更正。（具体要求见《2026年上半年中小学教师资格考试（笔试）报名答考生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eastAsia" w:ascii="仿宋_GB2312" w:hAnsi="微软雅黑" w:eastAsia="仿宋_GB2312" w:cs="仿宋_GB2312"/>
          <w:i w:val="0"/>
          <w:iCs w:val="0"/>
          <w:caps w:val="0"/>
          <w:color w:val="000000"/>
          <w:spacing w:val="0"/>
          <w:sz w:val="32"/>
          <w:szCs w:val="32"/>
        </w:rPr>
        <w:t> （六）考前至考试结束后，考生务必及时、持续关注内蒙古招生考试信息网、内蒙古招生考试微信公众号和各考区发布的信息。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eastAsia" w:ascii="仿宋_GB2312" w:hAnsi="微软雅黑" w:eastAsia="仿宋_GB2312" w:cs="仿宋_GB2312"/>
          <w:i w:val="0"/>
          <w:iCs w:val="0"/>
          <w:caps w:val="0"/>
          <w:color w:val="000000"/>
          <w:spacing w:val="0"/>
          <w:sz w:val="32"/>
          <w:szCs w:val="32"/>
        </w:rPr>
        <w:t> （七）如有报名操作及短信相关问题考生可拨打客服电话010-82345677；报名条件及资格审核问题请拨打各考区咨询电话（见附件2）。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仿宋_GB2312" w:hAnsi="微软雅黑" w:eastAsia="仿宋_GB2312" w:cs="仿宋_GB2312"/>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仿宋_GB2312" w:hAnsi="微软雅黑" w:eastAsia="仿宋_GB2312" w:cs="仿宋_GB2312"/>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仿宋_GB2312" w:hAnsi="微软雅黑" w:eastAsia="仿宋_GB2312" w:cs="仿宋_GB2312"/>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黑体" w:hAnsi="宋体" w:eastAsia="黑体" w:cs="黑体"/>
          <w:i w:val="0"/>
          <w:iCs w:val="0"/>
          <w:caps w:val="0"/>
          <w:color w:val="000000"/>
          <w:spacing w:val="0"/>
          <w:sz w:val="32"/>
          <w:szCs w:val="32"/>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ascii="方正小标宋简体" w:hAnsi="方正小标宋简体" w:eastAsia="方正小标宋简体" w:cs="方正小标宋简体"/>
          <w:i w:val="0"/>
          <w:iCs w:val="0"/>
          <w:caps w:val="0"/>
          <w:color w:val="000000"/>
          <w:spacing w:val="0"/>
          <w:sz w:val="36"/>
          <w:szCs w:val="36"/>
        </w:rPr>
        <w:t>内蒙古自治区普通高校代码和名称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eastAsia" w:ascii="仿宋_GB2312" w:hAnsi="微软雅黑" w:eastAsia="仿宋_GB2312" w:cs="仿宋_GB2312"/>
          <w:i w:val="0"/>
          <w:iCs w:val="0"/>
          <w:caps w:val="0"/>
          <w:color w:val="000000"/>
          <w:spacing w:val="0"/>
          <w:sz w:val="32"/>
          <w:szCs w:val="32"/>
        </w:rPr>
        <w:t>　　　　</w:t>
      </w:r>
    </w:p>
    <w:tbl>
      <w:tblPr>
        <w:tblStyle w:val="3"/>
        <w:tblW w:w="79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8"/>
        <w:gridCol w:w="1221"/>
        <w:gridCol w:w="4068"/>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b/>
                <w:bCs/>
                <w:kern w:val="0"/>
                <w:sz w:val="24"/>
                <w:szCs w:val="24"/>
                <w:lang w:val="en-US" w:eastAsia="zh-CN" w:bidi="ar"/>
              </w:rPr>
              <w:t>序号</w:t>
            </w:r>
          </w:p>
        </w:tc>
        <w:tc>
          <w:tcPr>
            <w:tcW w:w="1221"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代码</w:t>
            </w:r>
          </w:p>
        </w:tc>
        <w:tc>
          <w:tcPr>
            <w:tcW w:w="4068"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高校名称</w:t>
            </w:r>
          </w:p>
        </w:tc>
        <w:tc>
          <w:tcPr>
            <w:tcW w:w="1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校区名称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10126</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10127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内蒙古科技大学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10128</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内蒙古工业大学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10129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内蒙古农业大学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5</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10132</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内蒙古医科大学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6</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4"/>
                <w:szCs w:val="24"/>
                <w:lang w:val="en-US" w:eastAsia="zh-CN" w:bidi="ar"/>
              </w:rPr>
            </w:pPr>
            <w:r>
              <w:rPr>
                <w:rFonts w:hint="eastAsia" w:ascii="仿宋_GB2312" w:eastAsia="仿宋_GB2312" w:cs="仿宋_GB2312" w:hAnsiTheme="minorHAnsi"/>
                <w:kern w:val="0"/>
                <w:sz w:val="24"/>
                <w:szCs w:val="24"/>
                <w:lang w:val="en-US" w:eastAsia="zh-CN" w:bidi="ar"/>
              </w:rPr>
              <w:t>10135A</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内蒙古师范大学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盛乐校区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7</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hAnsiTheme="minorHAnsi"/>
                <w:kern w:val="0"/>
                <w:sz w:val="24"/>
                <w:szCs w:val="24"/>
                <w:lang w:val="en-US" w:eastAsia="zh-CN" w:bidi="ar"/>
              </w:rPr>
            </w:pPr>
            <w:r>
              <w:rPr>
                <w:rFonts w:hint="eastAsia" w:ascii="仿宋_GB2312" w:eastAsia="仿宋_GB2312" w:cs="仿宋_GB2312" w:hAnsiTheme="minorHAnsi"/>
                <w:kern w:val="0"/>
                <w:sz w:val="24"/>
                <w:szCs w:val="24"/>
                <w:lang w:val="en-US" w:eastAsia="zh-CN" w:bidi="ar"/>
              </w:rPr>
              <w:t>10135B</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内蒙古师范大学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赛罕校区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8</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10136</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内蒙古民族大学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9</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10138</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赤峰学院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10139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内蒙古财经大学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11</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10819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呼伦贝尔学院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10871</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内蒙古建筑职业技术大学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11427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集宁师范学院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11429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内蒙古丰州职业学院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15</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11631</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河套学院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16</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11709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呼和浩特民族学院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17</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12057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包头职业技术学院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18</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12443</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兴安职业技术大学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19</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12670</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呼和浩特职业技术大学</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20</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12671</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包头轻工职业技术学院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21</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12673</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内蒙古电子信息职业技术学院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22</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12674</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内蒙古机电职业技术学院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23</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12675</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内蒙古化工职业学院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24</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12676</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内蒙古商贸职业学院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25</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12677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锡林郭勒职业学院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26</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12797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内蒙古警察学院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27</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12894</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内蒙古体育职业学院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28</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13699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乌兰察布职业学院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29</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13740</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通辽职业学院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13741</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科尔沁艺术职业学院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13824</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内蒙古交通职业技术学院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32</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13864</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包头钢铁职业技术学院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33</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13915</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乌海职业技术学院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34</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14048</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内蒙古科技职业学院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35</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14049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内蒙古北方职业技术学院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36</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14187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包头铁道职业技术学院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37</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14199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内蒙古大学创业学院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38</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14205</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内蒙古鸿德文理学院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39</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14219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乌兰察布医学高等专科学校</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14248</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鄂尔多斯职业学院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14283</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呼伦贝尔职业技术学院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42</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14285</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满洲里俄语职业学院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43</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14337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内蒙古能源职业学院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44</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14338</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赤峰工业职业技术学院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45</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14339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阿拉善职业技术学院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46</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14387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内蒙古美术职业学院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47</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14463</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内蒙古民族幼儿师范高等专科学校</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48</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14501</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鄂尔多斯生态环境职业学院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49</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14531</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内蒙古艺术学院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50</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14532</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鄂尔多斯应用技术学院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51</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14539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扎兰屯职业学院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52</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14699</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赤峰应用技术职业学院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53</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18127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内蒙古科技大学包头师范学院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54</w:t>
            </w:r>
          </w:p>
        </w:tc>
        <w:tc>
          <w:tcPr>
            <w:tcW w:w="122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19127</w:t>
            </w:r>
          </w:p>
        </w:tc>
        <w:tc>
          <w:tcPr>
            <w:tcW w:w="4068"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内蒙古科技大学包头医学院</w:t>
            </w:r>
          </w:p>
        </w:tc>
        <w:tc>
          <w:tcPr>
            <w:tcW w:w="1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4"/>
                <w:szCs w:val="24"/>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黑体" w:hAnsi="宋体" w:eastAsia="黑体" w:cs="黑体"/>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eastAsia" w:ascii="黑体" w:hAnsi="宋体" w:eastAsia="黑体" w:cs="黑体"/>
          <w:i w:val="0"/>
          <w:iCs w:val="0"/>
          <w:caps w:val="0"/>
          <w:color w:val="000000"/>
          <w:spacing w:val="0"/>
          <w:sz w:val="32"/>
          <w:szCs w:val="32"/>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　　各考区联系电话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pPr>
      <w:r>
        <w:rPr>
          <w:rFonts w:hint="eastAsia" w:ascii="仿宋_GB2312" w:hAnsi="微软雅黑" w:eastAsia="仿宋_GB2312" w:cs="仿宋_GB2312"/>
          <w:b/>
          <w:bCs/>
          <w:i w:val="0"/>
          <w:iCs w:val="0"/>
          <w:caps w:val="0"/>
          <w:color w:val="000000"/>
          <w:spacing w:val="0"/>
          <w:sz w:val="32"/>
          <w:szCs w:val="32"/>
        </w:rPr>
        <w:t>　　（一）各盟市教育招生考试机构地址及联系电话　</w:t>
      </w:r>
      <w:r>
        <w:rPr>
          <w:rFonts w:hint="eastAsia" w:ascii="仿宋_GB2312" w:hAnsi="微软雅黑" w:eastAsia="仿宋_GB2312" w:cs="仿宋_GB2312"/>
          <w:i w:val="0"/>
          <w:iCs w:val="0"/>
          <w:caps w:val="0"/>
          <w:color w:val="000000"/>
          <w:spacing w:val="0"/>
          <w:sz w:val="32"/>
          <w:szCs w:val="32"/>
        </w:rPr>
        <w:t>　</w:t>
      </w:r>
      <w:r>
        <w:rPr>
          <w:rFonts w:hint="eastAsia" w:ascii="微软雅黑" w:hAnsi="微软雅黑" w:eastAsia="微软雅黑" w:cs="微软雅黑"/>
          <w:i w:val="0"/>
          <w:iCs w:val="0"/>
          <w:caps w:val="0"/>
          <w:color w:val="000000"/>
          <w:spacing w:val="0"/>
          <w:sz w:val="24"/>
          <w:szCs w:val="24"/>
        </w:rPr>
        <w:t>　　　</w:t>
      </w:r>
    </w:p>
    <w:tbl>
      <w:tblPr>
        <w:tblStyle w:val="3"/>
        <w:tblW w:w="8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79"/>
        <w:gridCol w:w="3675"/>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31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盟市招生考试机构</w:t>
            </w:r>
          </w:p>
        </w:tc>
        <w:tc>
          <w:tcPr>
            <w:tcW w:w="36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4"/>
                <w:szCs w:val="24"/>
                <w:lang w:val="en-US" w:eastAsia="zh-CN" w:bidi="ar"/>
              </w:rPr>
              <w:t>地  址</w:t>
            </w:r>
          </w:p>
        </w:tc>
        <w:tc>
          <w:tcPr>
            <w:tcW w:w="20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呼和浩特市教育招生考试中心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呼和浩特市新华大街115号</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0471-3390486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包头市教育招生考试中心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包头市青山区呼德木林大街28号</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0472-5154401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0472-5102131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乌海市教育招生考试中心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海勃湾区凤凰岭东街25-6号</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0473-2010729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0473-3018815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赤峰市教育科学研究中心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赤峰市新城区大明街北支二路西</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0476-8340528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通辽市教育招生考试中心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通辽市科尔沁区和平路31号工会大厦14层）</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0475-8212578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鄂尔多斯市教育招生考试中心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鄂尔多斯市康巴什区教体大厦9楼</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0477-8598841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呼伦贝尔市教育招生考试中心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呼伦贝尔鄂温克族自治旗呼伦贝尔新区安达大街8号</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0470-8235923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巴彦淖尔市教育招生考试中心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巴彦淖尔市临河区金沙路教育大厦（东门）二楼</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0478-7909952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乌兰察布市教育招生考试中心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乌兰察布市新区格根西街20号教育局大楼</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0474-8322364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0474-8845315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兴安盟教育招生考试中心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乌兰浩特市罕山中街83号</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0482-8516703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atLeast"/>
          <w:jc w:val="center"/>
        </w:trPr>
        <w:tc>
          <w:tcPr>
            <w:tcW w:w="31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锡林郭勒盟教育招生考试中心</w:t>
            </w:r>
          </w:p>
        </w:tc>
        <w:tc>
          <w:tcPr>
            <w:tcW w:w="3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锡林浩特市锡林西大街11号劳动保障大厦515室</w:t>
            </w:r>
          </w:p>
        </w:tc>
        <w:tc>
          <w:tcPr>
            <w:tcW w:w="2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0479-8269111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317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阿拉善盟教育招生考试中心</w:t>
            </w:r>
          </w:p>
        </w:tc>
        <w:tc>
          <w:tcPr>
            <w:tcW w:w="3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阿拉善左旗巴彦浩特镇土尔扈特南路教育综合楼（实验二小大门北侧）</w:t>
            </w:r>
          </w:p>
        </w:tc>
        <w:tc>
          <w:tcPr>
            <w:tcW w:w="20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0483-8342093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pPr>
      <w:r>
        <w:rPr>
          <w:rFonts w:hint="eastAsia" w:ascii="仿宋_GB2312" w:hAnsi="微软雅黑" w:eastAsia="仿宋_GB2312" w:cs="仿宋_GB2312"/>
          <w:b/>
          <w:bCs/>
          <w:i w:val="0"/>
          <w:iCs w:val="0"/>
          <w:caps w:val="0"/>
          <w:color w:val="000000"/>
          <w:spacing w:val="0"/>
          <w:sz w:val="32"/>
          <w:szCs w:val="32"/>
        </w:rPr>
        <w:t>（二）高校考区联系电话（仅限本校在读考生咨询）</w:t>
      </w:r>
      <w:r>
        <w:rPr>
          <w:rFonts w:hint="eastAsia" w:ascii="微软雅黑" w:hAnsi="微软雅黑" w:eastAsia="微软雅黑" w:cs="微软雅黑"/>
          <w:b/>
          <w:bCs/>
          <w:i w:val="0"/>
          <w:iCs w:val="0"/>
          <w:caps w:val="0"/>
          <w:color w:val="000000"/>
          <w:spacing w:val="0"/>
          <w:sz w:val="32"/>
          <w:szCs w:val="32"/>
        </w:rPr>
        <w:t> </w:t>
      </w:r>
      <w:r>
        <w:rPr>
          <w:rFonts w:hint="eastAsia" w:ascii="微软雅黑" w:hAnsi="微软雅黑" w:eastAsia="微软雅黑" w:cs="微软雅黑"/>
          <w:i w:val="0"/>
          <w:iCs w:val="0"/>
          <w:caps w:val="0"/>
          <w:color w:val="000000"/>
          <w:spacing w:val="0"/>
          <w:sz w:val="24"/>
          <w:szCs w:val="24"/>
        </w:rPr>
        <w:t>　　</w:t>
      </w:r>
    </w:p>
    <w:tbl>
      <w:tblPr>
        <w:tblStyle w:val="3"/>
        <w:tblW w:w="7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51"/>
        <w:gridCol w:w="3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 w:hRule="atLeast"/>
          <w:jc w:val="center"/>
        </w:trPr>
        <w:tc>
          <w:tcPr>
            <w:tcW w:w="2458" w:type="pc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高校考区</w:t>
            </w:r>
          </w:p>
        </w:tc>
        <w:tc>
          <w:tcPr>
            <w:tcW w:w="254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0471-4993164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内蒙古师范大学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13947102178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内蒙古工业大学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0471-6575712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内蒙古农业大学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0471-4306091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内蒙古财经大学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0471-5300128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呼和浩特民族学院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0471-6585257，0471-5983449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内蒙古艺术学院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0471-4978356，0471-3964244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内蒙古鸿德文理学院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0471-3693416，15047860475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内蒙古大学创业学院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18586217735，18047187996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内蒙古科技大学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0472-2122066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内蒙古科技大学包头师范学院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0472-6193468</w:t>
            </w:r>
            <w:r>
              <w:rPr>
                <w:rFonts w:hint="default" w:ascii="Calibri" w:hAnsi="Calibri" w:eastAsia="仿宋_GB2312" w:cs="Calibri"/>
                <w:kern w:val="0"/>
                <w:sz w:val="24"/>
                <w:szCs w:val="24"/>
                <w:lang w:val="en-US" w:eastAsia="zh-CN" w:bidi="ar"/>
              </w:rPr>
              <w:t> </w:t>
            </w:r>
            <w:r>
              <w:rPr>
                <w:rFonts w:hint="eastAsia" w:ascii="仿宋_GB2312" w:eastAsia="仿宋_GB2312" w:cs="仿宋_GB2312" w:hAnsiTheme="minorHAnsi"/>
                <w:kern w:val="0"/>
                <w:sz w:val="24"/>
                <w:szCs w:val="24"/>
                <w:lang w:val="en-US" w:eastAsia="zh-CN" w:bidi="ar"/>
              </w:rPr>
              <w:t>，18698413730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内蒙古民族大学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0475-8353673，18904757082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呼伦贝尔学院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0470-3103077，18347092472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赤峰学院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0476-8300152</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pPr>
      <w:r>
        <w:rPr>
          <w:rFonts w:hint="eastAsia" w:ascii="微软雅黑" w:hAnsi="微软雅黑" w:eastAsia="微软雅黑" w:cs="微软雅黑"/>
          <w:i w:val="0"/>
          <w:iCs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default" w:ascii="Calibri" w:hAnsi="Calibri" w:eastAsia="微软雅黑" w:cs="Calibri"/>
          <w:i w:val="0"/>
          <w:iCs w:val="0"/>
          <w:caps w:val="0"/>
          <w:color w:val="000000"/>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eastAsia" w:ascii="黑体" w:hAnsi="宋体" w:eastAsia="黑体" w:cs="黑体"/>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eastAsia" w:ascii="黑体" w:hAnsi="宋体" w:eastAsia="黑体" w:cs="黑体"/>
          <w:i w:val="0"/>
          <w:iCs w:val="0"/>
          <w:caps w:val="0"/>
          <w:color w:val="000000"/>
          <w:spacing w:val="0"/>
          <w:sz w:val="32"/>
          <w:szCs w:val="32"/>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中小学教师资格考试（笔试）科目代码列表</w:t>
      </w:r>
    </w:p>
    <w:tbl>
      <w:tblPr>
        <w:tblStyle w:val="3"/>
        <w:tblW w:w="8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9"/>
        <w:gridCol w:w="4700"/>
        <w:gridCol w:w="838"/>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jc w:val="center"/>
        </w:trPr>
        <w:tc>
          <w:tcPr>
            <w:tcW w:w="84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序号</w:t>
            </w:r>
          </w:p>
        </w:tc>
        <w:tc>
          <w:tcPr>
            <w:tcW w:w="47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　　科目名称</w:t>
            </w:r>
          </w:p>
        </w:tc>
        <w:tc>
          <w:tcPr>
            <w:tcW w:w="84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代码</w:t>
            </w:r>
          </w:p>
        </w:tc>
        <w:tc>
          <w:tcPr>
            <w:tcW w:w="195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（一）</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b/>
                <w:bCs/>
                <w:kern w:val="0"/>
                <w:sz w:val="24"/>
                <w:szCs w:val="24"/>
                <w:lang w:val="en-US" w:eastAsia="zh-CN" w:bidi="ar"/>
              </w:rPr>
              <w:t>　　幼儿园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综合素质（幼儿园）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保教知识与能力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102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（二）</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b/>
                <w:bCs/>
                <w:kern w:val="0"/>
                <w:sz w:val="24"/>
                <w:szCs w:val="24"/>
                <w:lang w:val="en-US" w:eastAsia="zh-CN" w:bidi="ar"/>
              </w:rPr>
              <w:t>　　小学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仿宋_GB2312" w:cs="Calibri"/>
                <w:kern w:val="0"/>
                <w:sz w:val="24"/>
                <w:szCs w:val="24"/>
                <w:lang w:val="en-US" w:eastAsia="zh-CN" w:bidi="ar"/>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综合素质（小学）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综合素质（小学）（音体美专业）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201A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教育教学知识与能力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教育教学知识与能力（音体美专业）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202A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（三）</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b/>
                <w:bCs/>
                <w:kern w:val="0"/>
                <w:sz w:val="24"/>
                <w:szCs w:val="24"/>
                <w:lang w:val="en-US" w:eastAsia="zh-CN" w:bidi="ar"/>
              </w:rPr>
              <w:t>　　初中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仿宋_GB2312" w:cs="Calibri"/>
                <w:kern w:val="0"/>
                <w:sz w:val="24"/>
                <w:szCs w:val="24"/>
                <w:lang w:val="en-US" w:eastAsia="zh-CN" w:bidi="ar"/>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综合素质（中学）（音体美专业）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301A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教育知识与能力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教育知识与能力（音体美专业）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302A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语文学科知识与教学能力（初级中学）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数学学科知识与教学能力（初级中学）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英语学科知识与教学能力（初级中学）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物理学科知识与教学能力（初级中学）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306</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9</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化学学科知识与教学能力（初级中学）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307</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10</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生物学科知识与教学能力（初级中学）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308</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道德与法治学科知识与教学能力（初级中学）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309</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历史学科知识与教学能力（初级中学）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310</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地理学科知识与教学能力（初级中学）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音乐学科知识与教学能力（初级中学）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体育与健康学科知识与教学能力（初级中学）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美术学科知识与教学能力（初级中学）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信息技术学科知识与教学能力（初级中学）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历史与社会学科知识与教学能力（初级中学）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316</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19</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科学学科知识与教学能力（初级中学）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317</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b/>
                <w:bCs/>
                <w:kern w:val="0"/>
                <w:sz w:val="24"/>
                <w:szCs w:val="24"/>
                <w:lang w:val="en-US" w:eastAsia="zh-CN" w:bidi="ar"/>
              </w:rPr>
              <w:t>（四）</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b/>
                <w:bCs/>
                <w:kern w:val="0"/>
                <w:sz w:val="24"/>
                <w:szCs w:val="24"/>
                <w:lang w:val="en-US" w:eastAsia="zh-CN" w:bidi="ar"/>
              </w:rPr>
              <w:t>　　高中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Calibri" w:hAnsi="Calibri" w:eastAsia="仿宋_GB2312" w:cs="Calibri"/>
                <w:sz w:val="24"/>
                <w:szCs w:val="24"/>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综合素质（中学）（音体美专业）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301A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教育知识与能力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教育知识与能力（音体美专业）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302A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语文学科知识与教学能力（高级中学）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数学学科知识与教学能力（高级中学）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英语学科知识与教学能力（高级中学）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物理学科知识与教学能力（高级中学）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406</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9</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化学学科知识与教学能力（高级中学）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407</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10</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生物学科知识与教学能力（高级中学）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408</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思想政治学科知识与教学能力（高级中学）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409</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历史学科知识与教学能力（高级中学）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410</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地理学科知识与教学能力（高级中学）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音乐学科知识与教学能力（高级中学）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体育与健康学科知识与教学能力（高级中学）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美术学科知识与教学能力（高级中学）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信息技术学科知识与教学能力（高级中学）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　　</w:t>
            </w:r>
            <w:r>
              <w:rPr>
                <w:rFonts w:hint="default" w:ascii="Calibri" w:hAnsi="Calibri" w:eastAsia="仿宋_GB2312" w:cs="Calibr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eastAsia="仿宋_GB2312" w:cs="仿宋_GB2312"/>
                <w:sz w:val="24"/>
                <w:szCs w:val="24"/>
              </w:rPr>
              <w:t>18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_GB2312" w:eastAsia="仿宋_GB2312" w:cs="仿宋_GB2312" w:hAnsiTheme="minorHAnsi"/>
                <w:kern w:val="0"/>
                <w:sz w:val="24"/>
                <w:szCs w:val="24"/>
                <w:lang w:val="en-US" w:eastAsia="zh-CN" w:bidi="ar"/>
              </w:rPr>
              <w:t>通用技术学科知识与教学能力（高级中学）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418</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仿宋_GB2312" w:cs="Calibri"/>
                <w:kern w:val="0"/>
                <w:sz w:val="24"/>
                <w:szCs w:val="24"/>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FEDE5F-DCDE-4A57-B1C1-7CBFFCF7D1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2F8761-D0AE-4C1A-99C6-40AF10B40632}"/>
  </w:font>
  <w:font w:name="微软雅黑">
    <w:panose1 w:val="020B0503020204020204"/>
    <w:charset w:val="86"/>
    <w:family w:val="auto"/>
    <w:pitch w:val="default"/>
    <w:sig w:usb0="80000287" w:usb1="2ACF3C50" w:usb2="00000016" w:usb3="00000000" w:csb0="0004001F" w:csb1="00000000"/>
    <w:embedRegular r:id="rId3" w:fontKey="{D9DF430C-3B7C-4D80-944C-5B17FE4EC0E3}"/>
  </w:font>
  <w:font w:name="仿宋_GB2312">
    <w:panose1 w:val="02010609030101010101"/>
    <w:charset w:val="86"/>
    <w:family w:val="auto"/>
    <w:pitch w:val="default"/>
    <w:sig w:usb0="00000001" w:usb1="080E0000" w:usb2="00000000" w:usb3="00000000" w:csb0="00040000" w:csb1="00000000"/>
    <w:embedRegular r:id="rId4" w:fontKey="{1413EEF7-C2E9-4716-B70F-8E8579EBEDA6}"/>
  </w:font>
  <w:font w:name="方正小标宋简体">
    <w:panose1 w:val="02000000000000000000"/>
    <w:charset w:val="86"/>
    <w:family w:val="auto"/>
    <w:pitch w:val="default"/>
    <w:sig w:usb0="00000001" w:usb1="08000000" w:usb2="00000000" w:usb3="00000000" w:csb0="00040000" w:csb1="00000000"/>
    <w:embedRegular r:id="rId5" w:fontKey="{C0A6BFDC-436D-4E22-ACB6-24400ED530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ZWEzMmYxNTg2M2FhOGRjZWI1ZmUzZjZkZWU5MDAifQ=="/>
  </w:docVars>
  <w:rsids>
    <w:rsidRoot w:val="00000000"/>
    <w:rsid w:val="347E1D11"/>
    <w:rsid w:val="6B42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2025-12-29T02:46:00Z</dcterms:created>
  <dc:creator>Administrator</dc:creator>
  <cp:lastModifiedBy>孙柏林</cp:lastModifiedBy>
  <dcterms:modified xsi:type="dcterms:W3CDTF">2025-12-29T02:55:31Z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335C521A5CB5465891DF45F6A5FC939D_12</vt:lpwstr>
  </property>
</Properties>
</file>